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47486B" w14:textId="77777777" w:rsidR="00C742B5" w:rsidRPr="003412DF" w:rsidRDefault="00642ECF" w:rsidP="00C742B5">
      <w:pPr>
        <w:pStyle w:val="Formatvorlage1"/>
        <w:pBdr>
          <w:bottom w:val="single" w:sz="4" w:space="1" w:color="auto"/>
        </w:pBdr>
        <w:spacing w:after="0"/>
        <w:rPr>
          <w:rFonts w:ascii="Arial" w:hAnsi="Arial"/>
          <w:b/>
          <w:szCs w:val="24"/>
          <w:lang w:val="de-DE"/>
        </w:rPr>
      </w:pPr>
      <w:r w:rsidRPr="003412DF">
        <w:rPr>
          <w:rFonts w:ascii="Arial" w:hAnsi="Arial"/>
          <w:b/>
          <w:szCs w:val="24"/>
          <w:lang w:val="de-DE"/>
        </w:rPr>
        <w:t>Young Storyteller Award</w:t>
      </w:r>
      <w:r w:rsidR="008105FC" w:rsidRPr="003412DF">
        <w:rPr>
          <w:rFonts w:ascii="Arial" w:hAnsi="Arial"/>
          <w:b/>
          <w:szCs w:val="24"/>
          <w:lang w:val="de-DE"/>
        </w:rPr>
        <w:t xml:space="preserve"> 2022</w:t>
      </w:r>
      <w:r w:rsidRPr="003412DF">
        <w:rPr>
          <w:rFonts w:ascii="Arial" w:hAnsi="Arial"/>
          <w:b/>
          <w:szCs w:val="24"/>
          <w:lang w:val="de-DE"/>
        </w:rPr>
        <w:t>:</w:t>
      </w:r>
    </w:p>
    <w:p w14:paraId="32B23B6A" w14:textId="1ECF3E01" w:rsidR="00E7652E" w:rsidRPr="003412DF" w:rsidRDefault="001122AF" w:rsidP="00C742B5">
      <w:pPr>
        <w:pStyle w:val="Formatvorlage1"/>
        <w:pBdr>
          <w:bottom w:val="single" w:sz="4" w:space="1" w:color="auto"/>
        </w:pBdr>
        <w:spacing w:after="0" w:line="240" w:lineRule="auto"/>
        <w:rPr>
          <w:rFonts w:ascii="Arial" w:hAnsi="Arial"/>
          <w:b/>
          <w:sz w:val="28"/>
          <w:szCs w:val="28"/>
          <w:lang w:val="de-DE"/>
        </w:rPr>
      </w:pPr>
      <w:r w:rsidRPr="003412DF">
        <w:rPr>
          <w:rFonts w:ascii="Arial" w:hAnsi="Arial"/>
          <w:b/>
          <w:sz w:val="28"/>
          <w:szCs w:val="28"/>
          <w:lang w:val="de-DE"/>
        </w:rPr>
        <w:t>Hast du das Zeug zur Bestsellerautor</w:t>
      </w:r>
      <w:r w:rsidR="00F81437">
        <w:rPr>
          <w:rFonts w:ascii="Arial" w:hAnsi="Arial"/>
          <w:b/>
          <w:sz w:val="28"/>
          <w:szCs w:val="28"/>
          <w:lang w:val="de-DE"/>
        </w:rPr>
        <w:t>:</w:t>
      </w:r>
      <w:r w:rsidRPr="003412DF">
        <w:rPr>
          <w:rFonts w:ascii="Arial" w:hAnsi="Arial"/>
          <w:b/>
          <w:sz w:val="28"/>
          <w:szCs w:val="28"/>
          <w:lang w:val="de-DE"/>
        </w:rPr>
        <w:t>i</w:t>
      </w:r>
      <w:r w:rsidR="00710F51">
        <w:rPr>
          <w:rFonts w:ascii="Arial" w:hAnsi="Arial"/>
          <w:b/>
          <w:sz w:val="28"/>
          <w:szCs w:val="28"/>
          <w:lang w:val="de-DE"/>
        </w:rPr>
        <w:t>n?</w:t>
      </w:r>
    </w:p>
    <w:p w14:paraId="7A9E25CD" w14:textId="77777777" w:rsidR="00C772E5" w:rsidRPr="00C742B5" w:rsidRDefault="00C772E5" w:rsidP="00BB1741">
      <w:pPr>
        <w:spacing w:line="360" w:lineRule="auto"/>
        <w:rPr>
          <w:rFonts w:ascii="Arial" w:hAnsi="Arial" w:cs="Arial"/>
          <w:sz w:val="22"/>
          <w:szCs w:val="22"/>
        </w:rPr>
      </w:pPr>
    </w:p>
    <w:p w14:paraId="201D1094" w14:textId="344A989A" w:rsidR="00B07C6C" w:rsidRPr="00C356B0" w:rsidRDefault="00043017" w:rsidP="00B07C6C">
      <w:pPr>
        <w:pStyle w:val="Formatvorlage1"/>
        <w:spacing w:after="0" w:line="336" w:lineRule="auto"/>
        <w:jc w:val="both"/>
        <w:rPr>
          <w:rFonts w:ascii="Arial" w:hAnsi="Arial"/>
          <w:b/>
          <w:bCs/>
          <w:sz w:val="22"/>
          <w:szCs w:val="22"/>
        </w:rPr>
      </w:pPr>
      <w:r>
        <w:rPr>
          <w:rFonts w:ascii="Arial" w:hAnsi="Arial"/>
          <w:b/>
          <w:bCs/>
          <w:sz w:val="22"/>
          <w:szCs w:val="22"/>
        </w:rPr>
        <w:t>Der</w:t>
      </w:r>
      <w:r w:rsidR="001122AF" w:rsidRPr="001122AF">
        <w:rPr>
          <w:rFonts w:ascii="Arial" w:hAnsi="Arial"/>
          <w:b/>
          <w:bCs/>
          <w:sz w:val="22"/>
          <w:szCs w:val="22"/>
        </w:rPr>
        <w:t xml:space="preserve"> erste Young Storyteller Award </w:t>
      </w:r>
      <w:r w:rsidR="001122AF">
        <w:rPr>
          <w:rFonts w:ascii="Arial" w:hAnsi="Arial"/>
          <w:b/>
          <w:bCs/>
          <w:sz w:val="22"/>
          <w:szCs w:val="22"/>
        </w:rPr>
        <w:t xml:space="preserve">2021 </w:t>
      </w:r>
      <w:r>
        <w:rPr>
          <w:rFonts w:ascii="Arial" w:hAnsi="Arial"/>
          <w:b/>
          <w:bCs/>
          <w:sz w:val="22"/>
          <w:szCs w:val="22"/>
        </w:rPr>
        <w:t xml:space="preserve">hat </w:t>
      </w:r>
      <w:r w:rsidR="001122AF" w:rsidRPr="001122AF">
        <w:rPr>
          <w:rFonts w:ascii="Arial" w:hAnsi="Arial"/>
          <w:b/>
          <w:bCs/>
          <w:sz w:val="22"/>
          <w:szCs w:val="22"/>
        </w:rPr>
        <w:t>alle Erwartungen übertroffen und sich gleich zum größten Nachwuchswettbewerb für Schreiber</w:t>
      </w:r>
      <w:r w:rsidR="003412DF">
        <w:rPr>
          <w:rFonts w:ascii="Arial" w:hAnsi="Arial"/>
          <w:b/>
          <w:bCs/>
          <w:sz w:val="22"/>
          <w:szCs w:val="22"/>
        </w:rPr>
        <w:t>:</w:t>
      </w:r>
      <w:r w:rsidR="001122AF">
        <w:rPr>
          <w:rFonts w:ascii="Arial" w:hAnsi="Arial"/>
          <w:b/>
          <w:bCs/>
          <w:sz w:val="22"/>
          <w:szCs w:val="22"/>
        </w:rPr>
        <w:t>innen</w:t>
      </w:r>
      <w:r w:rsidR="001122AF" w:rsidRPr="001122AF">
        <w:rPr>
          <w:rFonts w:ascii="Arial" w:hAnsi="Arial"/>
          <w:b/>
          <w:bCs/>
          <w:sz w:val="22"/>
          <w:szCs w:val="22"/>
        </w:rPr>
        <w:t xml:space="preserve"> und Storyteller im deutschsprachigen Raum entwickelt</w:t>
      </w:r>
      <w:r>
        <w:rPr>
          <w:rFonts w:ascii="Arial" w:hAnsi="Arial"/>
          <w:b/>
          <w:bCs/>
          <w:sz w:val="22"/>
          <w:szCs w:val="22"/>
        </w:rPr>
        <w:t xml:space="preserve">. </w:t>
      </w:r>
      <w:r w:rsidR="004A4A1B">
        <w:rPr>
          <w:rFonts w:ascii="Arial" w:hAnsi="Arial"/>
          <w:b/>
          <w:bCs/>
          <w:sz w:val="22"/>
          <w:szCs w:val="22"/>
        </w:rPr>
        <w:t xml:space="preserve">Gemeinsam gehen jetzt </w:t>
      </w:r>
      <w:r>
        <w:rPr>
          <w:rFonts w:ascii="Arial" w:hAnsi="Arial"/>
          <w:b/>
          <w:bCs/>
          <w:sz w:val="22"/>
          <w:szCs w:val="22"/>
        </w:rPr>
        <w:t>story.one, T</w:t>
      </w:r>
      <w:r w:rsidR="00710F51">
        <w:rPr>
          <w:rFonts w:ascii="Arial" w:hAnsi="Arial"/>
          <w:b/>
          <w:bCs/>
          <w:sz w:val="22"/>
          <w:szCs w:val="22"/>
        </w:rPr>
        <w:t>HALIA</w:t>
      </w:r>
      <w:r w:rsidR="009B61B6" w:rsidRPr="00554118">
        <w:rPr>
          <w:rFonts w:ascii="Arial" w:hAnsi="Arial"/>
          <w:b/>
          <w:bCs/>
          <w:sz w:val="22"/>
          <w:szCs w:val="22"/>
        </w:rPr>
        <w:t>,</w:t>
      </w:r>
      <w:r w:rsidR="00E64015">
        <w:rPr>
          <w:rFonts w:ascii="Arial" w:hAnsi="Arial"/>
          <w:b/>
          <w:bCs/>
          <w:sz w:val="22"/>
          <w:szCs w:val="22"/>
        </w:rPr>
        <w:t xml:space="preserve"> </w:t>
      </w:r>
      <w:r w:rsidR="004D3E7C" w:rsidRPr="00554118">
        <w:rPr>
          <w:rFonts w:ascii="Arial" w:hAnsi="Arial"/>
          <w:b/>
          <w:bCs/>
          <w:sz w:val="22"/>
          <w:szCs w:val="22"/>
        </w:rPr>
        <w:t>DIE LITERARISCHE</w:t>
      </w:r>
      <w:r w:rsidRPr="00554118">
        <w:rPr>
          <w:rFonts w:ascii="Arial" w:hAnsi="Arial"/>
          <w:b/>
          <w:bCs/>
          <w:sz w:val="22"/>
          <w:szCs w:val="22"/>
        </w:rPr>
        <w:t xml:space="preserve"> WELT </w:t>
      </w:r>
      <w:r w:rsidR="009B61B6" w:rsidRPr="00554118">
        <w:rPr>
          <w:rFonts w:ascii="Arial" w:hAnsi="Arial"/>
          <w:b/>
          <w:bCs/>
          <w:sz w:val="22"/>
          <w:szCs w:val="22"/>
        </w:rPr>
        <w:t xml:space="preserve">und SchoolFox </w:t>
      </w:r>
      <w:r w:rsidRPr="00554118">
        <w:rPr>
          <w:rFonts w:ascii="Arial" w:hAnsi="Arial"/>
          <w:b/>
          <w:bCs/>
          <w:sz w:val="22"/>
          <w:szCs w:val="22"/>
        </w:rPr>
        <w:t>i</w:t>
      </w:r>
      <w:r w:rsidR="001122AF" w:rsidRPr="00554118">
        <w:rPr>
          <w:rFonts w:ascii="Arial" w:hAnsi="Arial"/>
          <w:b/>
          <w:bCs/>
          <w:sz w:val="22"/>
          <w:szCs w:val="22"/>
        </w:rPr>
        <w:t>n die nächste Runde - mit tollen Preisge</w:t>
      </w:r>
      <w:r w:rsidR="001122AF" w:rsidRPr="001122AF">
        <w:rPr>
          <w:rFonts w:ascii="Arial" w:hAnsi="Arial"/>
          <w:b/>
          <w:bCs/>
          <w:sz w:val="22"/>
          <w:szCs w:val="22"/>
        </w:rPr>
        <w:t>ldern und Regeln, die garantiert für noch mehr Spannung sorgen werden.</w:t>
      </w:r>
    </w:p>
    <w:p w14:paraId="1611AED9" w14:textId="77777777" w:rsidR="00CE4F65" w:rsidRDefault="00CE4F65" w:rsidP="00B07C6C">
      <w:pPr>
        <w:pStyle w:val="Formatvorlage1"/>
        <w:spacing w:after="0" w:line="336" w:lineRule="auto"/>
        <w:jc w:val="both"/>
        <w:rPr>
          <w:rFonts w:ascii="Arial" w:hAnsi="Arial"/>
          <w:sz w:val="22"/>
          <w:szCs w:val="22"/>
        </w:rPr>
      </w:pPr>
    </w:p>
    <w:p w14:paraId="3F6D6D56" w14:textId="2EA25501" w:rsidR="00333806" w:rsidRPr="0002724D" w:rsidRDefault="008105FC" w:rsidP="005C2DF2">
      <w:pPr>
        <w:spacing w:line="360" w:lineRule="auto"/>
        <w:ind w:right="23"/>
        <w:jc w:val="both"/>
        <w:rPr>
          <w:rFonts w:ascii="Arial" w:hAnsi="Arial" w:cs="Arial"/>
          <w:color w:val="70AD47"/>
          <w:sz w:val="22"/>
          <w:szCs w:val="22"/>
          <w:lang w:eastAsia="de-AT"/>
        </w:rPr>
      </w:pPr>
      <w:r w:rsidRPr="00BA38A5">
        <w:rPr>
          <w:rFonts w:ascii="Arial" w:hAnsi="Arial" w:cs="Arial"/>
          <w:sz w:val="22"/>
          <w:szCs w:val="22"/>
          <w:lang w:eastAsia="de-AT"/>
        </w:rPr>
        <w:t xml:space="preserve">Der Wettbewerb hat zum Ziel, junge Schreib- und Storytelling-Talente </w:t>
      </w:r>
      <w:r w:rsidR="00710F51">
        <w:rPr>
          <w:rFonts w:ascii="Arial" w:hAnsi="Arial" w:cs="Arial"/>
          <w:sz w:val="22"/>
          <w:szCs w:val="22"/>
          <w:lang w:eastAsia="de-AT"/>
        </w:rPr>
        <w:t>aus dem</w:t>
      </w:r>
      <w:r w:rsidRPr="00BA38A5">
        <w:rPr>
          <w:rFonts w:ascii="Arial" w:hAnsi="Arial" w:cs="Arial"/>
          <w:sz w:val="22"/>
          <w:szCs w:val="22"/>
          <w:lang w:eastAsia="de-AT"/>
        </w:rPr>
        <w:t xml:space="preserve"> gesamten deutschsprachigen Raum zu entdecken.</w:t>
      </w:r>
      <w:r w:rsidR="000A09A7">
        <w:rPr>
          <w:rFonts w:ascii="Arial" w:hAnsi="Arial" w:cs="Arial"/>
          <w:sz w:val="22"/>
          <w:szCs w:val="22"/>
          <w:lang w:eastAsia="de-AT"/>
        </w:rPr>
        <w:t xml:space="preserve"> </w:t>
      </w:r>
    </w:p>
    <w:p w14:paraId="6408400D" w14:textId="77777777" w:rsidR="00333806" w:rsidRPr="00BA38A5" w:rsidRDefault="00333806" w:rsidP="005C2DF2">
      <w:pPr>
        <w:spacing w:line="360" w:lineRule="auto"/>
        <w:ind w:right="23"/>
        <w:jc w:val="both"/>
        <w:rPr>
          <w:rFonts w:ascii="Arial" w:hAnsi="Arial" w:cs="Arial"/>
          <w:sz w:val="22"/>
          <w:szCs w:val="22"/>
          <w:lang w:eastAsia="de-AT"/>
        </w:rPr>
      </w:pPr>
    </w:p>
    <w:p w14:paraId="2B8E1B53" w14:textId="77777777" w:rsidR="00333806" w:rsidRPr="00BA38A5" w:rsidRDefault="00333806" w:rsidP="005C2DF2">
      <w:pPr>
        <w:spacing w:line="360" w:lineRule="auto"/>
        <w:ind w:right="23"/>
        <w:jc w:val="both"/>
        <w:rPr>
          <w:rFonts w:ascii="Arial" w:hAnsi="Arial" w:cs="Arial"/>
          <w:b/>
          <w:bCs/>
          <w:sz w:val="22"/>
          <w:szCs w:val="22"/>
          <w:lang w:eastAsia="de-AT"/>
        </w:rPr>
      </w:pPr>
      <w:r w:rsidRPr="00BA38A5">
        <w:rPr>
          <w:rFonts w:ascii="Arial" w:hAnsi="Arial" w:cs="Arial"/>
          <w:b/>
          <w:bCs/>
          <w:sz w:val="22"/>
          <w:szCs w:val="22"/>
          <w:lang w:eastAsia="de-AT"/>
        </w:rPr>
        <w:t>So funktioniert die Teilnahme</w:t>
      </w:r>
    </w:p>
    <w:p w14:paraId="05BB0883" w14:textId="6F45ED0D" w:rsidR="00DC69CE" w:rsidRPr="00DD3B12" w:rsidRDefault="00EE4DE4" w:rsidP="00DC69CE">
      <w:pPr>
        <w:spacing w:line="360" w:lineRule="auto"/>
        <w:ind w:right="23"/>
        <w:jc w:val="both"/>
        <w:rPr>
          <w:rFonts w:ascii="Arial" w:hAnsi="Arial" w:cs="Arial"/>
          <w:sz w:val="22"/>
          <w:szCs w:val="22"/>
          <w:lang w:eastAsia="de-AT"/>
        </w:rPr>
      </w:pPr>
      <w:r w:rsidRPr="00BA38A5">
        <w:rPr>
          <w:rFonts w:ascii="Arial" w:hAnsi="Arial" w:cs="Arial"/>
          <w:sz w:val="22"/>
          <w:szCs w:val="22"/>
          <w:lang w:eastAsia="de-AT"/>
        </w:rPr>
        <w:t xml:space="preserve">Teilnehmen können alle, die zum Start 35 Jahre und jünger sind. </w:t>
      </w:r>
      <w:r w:rsidR="00DC69CE" w:rsidRPr="00BA38A5">
        <w:rPr>
          <w:rFonts w:ascii="Arial" w:hAnsi="Arial" w:cs="Arial"/>
          <w:sz w:val="22"/>
          <w:szCs w:val="22"/>
          <w:lang w:eastAsia="de-AT"/>
        </w:rPr>
        <w:t xml:space="preserve">Bis 31. August </w:t>
      </w:r>
      <w:r w:rsidR="00C74785" w:rsidRPr="00FB1718">
        <w:rPr>
          <w:rFonts w:ascii="Arial" w:hAnsi="Arial" w:cs="Arial"/>
          <w:sz w:val="22"/>
          <w:szCs w:val="22"/>
          <w:lang w:eastAsia="de-AT"/>
        </w:rPr>
        <w:t>soll</w:t>
      </w:r>
      <w:r w:rsidR="00DC69CE" w:rsidRPr="00BA38A5">
        <w:rPr>
          <w:rFonts w:ascii="Arial" w:hAnsi="Arial" w:cs="Arial"/>
          <w:sz w:val="22"/>
          <w:szCs w:val="22"/>
          <w:lang w:eastAsia="de-AT"/>
        </w:rPr>
        <w:t xml:space="preserve"> auf www.story.one ein Buch aus kurzen Geschichten/Texten/Szenen, keine länger als 2.500 Zeichen (exkl. Leerzeichen)</w:t>
      </w:r>
      <w:r w:rsidR="00A96828" w:rsidRPr="00BA38A5">
        <w:rPr>
          <w:rFonts w:ascii="Arial" w:hAnsi="Arial" w:cs="Arial"/>
          <w:sz w:val="22"/>
          <w:szCs w:val="22"/>
          <w:lang w:eastAsia="de-AT"/>
        </w:rPr>
        <w:t>,</w:t>
      </w:r>
      <w:r w:rsidR="00DC69CE" w:rsidRPr="00BA38A5">
        <w:rPr>
          <w:rFonts w:ascii="Arial" w:hAnsi="Arial" w:cs="Arial"/>
          <w:sz w:val="22"/>
          <w:szCs w:val="22"/>
          <w:lang w:eastAsia="de-AT"/>
        </w:rPr>
        <w:t xml:space="preserve"> geschrieben werden. </w:t>
      </w:r>
      <w:r w:rsidR="00DC69CE" w:rsidRPr="00DD3B12">
        <w:rPr>
          <w:rFonts w:ascii="Arial" w:hAnsi="Arial" w:cs="Arial"/>
          <w:sz w:val="22"/>
          <w:szCs w:val="22"/>
          <w:lang w:eastAsia="de-AT"/>
        </w:rPr>
        <w:t>Themen und Genres</w:t>
      </w:r>
      <w:r w:rsidR="000D1D36" w:rsidRPr="00DD3B12">
        <w:rPr>
          <w:rFonts w:ascii="Arial" w:hAnsi="Arial" w:cs="Arial"/>
          <w:sz w:val="22"/>
          <w:szCs w:val="22"/>
          <w:lang w:eastAsia="de-AT"/>
        </w:rPr>
        <w:t xml:space="preserve"> sind frei</w:t>
      </w:r>
      <w:r w:rsidR="00DC69CE" w:rsidRPr="00DD3B12">
        <w:rPr>
          <w:rFonts w:ascii="Arial" w:hAnsi="Arial" w:cs="Arial"/>
          <w:sz w:val="22"/>
          <w:szCs w:val="22"/>
          <w:lang w:eastAsia="de-AT"/>
        </w:rPr>
        <w:t xml:space="preserve"> </w:t>
      </w:r>
      <w:r w:rsidR="000D1D36" w:rsidRPr="00DD3B12">
        <w:rPr>
          <w:rFonts w:ascii="Arial" w:hAnsi="Arial" w:cs="Arial"/>
          <w:sz w:val="22"/>
          <w:szCs w:val="22"/>
          <w:lang w:eastAsia="de-AT"/>
        </w:rPr>
        <w:t xml:space="preserve">wählbar </w:t>
      </w:r>
      <w:r w:rsidR="00DC69CE" w:rsidRPr="00DD3B12">
        <w:rPr>
          <w:rFonts w:ascii="Arial" w:hAnsi="Arial" w:cs="Arial"/>
          <w:sz w:val="22"/>
          <w:szCs w:val="22"/>
          <w:lang w:eastAsia="de-AT"/>
        </w:rPr>
        <w:t>– ob Real Life, Fiction oder Sachbuch</w:t>
      </w:r>
      <w:r w:rsidR="004860CE">
        <w:rPr>
          <w:rFonts w:ascii="Arial" w:hAnsi="Arial" w:cs="Arial"/>
          <w:sz w:val="22"/>
          <w:szCs w:val="22"/>
          <w:lang w:eastAsia="de-AT"/>
        </w:rPr>
        <w:t xml:space="preserve">, </w:t>
      </w:r>
      <w:r w:rsidR="00DC69CE" w:rsidRPr="00DD3B12">
        <w:rPr>
          <w:rFonts w:ascii="Arial" w:hAnsi="Arial" w:cs="Arial"/>
          <w:sz w:val="22"/>
          <w:szCs w:val="22"/>
          <w:lang w:eastAsia="de-AT"/>
        </w:rPr>
        <w:t>Mehrteiler, Szenen oder Einzelgeschichte</w:t>
      </w:r>
      <w:r w:rsidR="004860CE">
        <w:rPr>
          <w:rFonts w:ascii="Arial" w:hAnsi="Arial" w:cs="Arial"/>
          <w:sz w:val="22"/>
          <w:szCs w:val="22"/>
          <w:lang w:eastAsia="de-AT"/>
        </w:rPr>
        <w:t>n</w:t>
      </w:r>
      <w:r w:rsidR="00DC69CE" w:rsidRPr="00DD3B12">
        <w:rPr>
          <w:rFonts w:ascii="Arial" w:hAnsi="Arial" w:cs="Arial"/>
          <w:sz w:val="22"/>
          <w:szCs w:val="22"/>
          <w:lang w:eastAsia="de-AT"/>
        </w:rPr>
        <w:t xml:space="preserve">, Prosa oder Poetry </w:t>
      </w:r>
      <w:r w:rsidR="002B673C" w:rsidRPr="00DD3B12">
        <w:rPr>
          <w:rFonts w:ascii="Arial" w:hAnsi="Arial" w:cs="Arial"/>
          <w:sz w:val="22"/>
          <w:szCs w:val="22"/>
          <w:lang w:eastAsia="de-AT"/>
        </w:rPr>
        <w:t>–</w:t>
      </w:r>
      <w:r w:rsidR="00DC69CE" w:rsidRPr="00DD3B12">
        <w:rPr>
          <w:rFonts w:ascii="Arial" w:hAnsi="Arial" w:cs="Arial"/>
          <w:sz w:val="22"/>
          <w:szCs w:val="22"/>
          <w:lang w:eastAsia="de-AT"/>
        </w:rPr>
        <w:t xml:space="preserve"> </w:t>
      </w:r>
      <w:r w:rsidR="000D1D36" w:rsidRPr="00DD3B12">
        <w:rPr>
          <w:rFonts w:ascii="Arial" w:hAnsi="Arial" w:cs="Arial"/>
          <w:sz w:val="22"/>
          <w:szCs w:val="22"/>
          <w:lang w:eastAsia="de-AT"/>
        </w:rPr>
        <w:t>alles ist möglic</w:t>
      </w:r>
      <w:r w:rsidR="007D6B09">
        <w:rPr>
          <w:rFonts w:ascii="Arial" w:hAnsi="Arial" w:cs="Arial"/>
          <w:sz w:val="22"/>
          <w:szCs w:val="22"/>
          <w:lang w:eastAsia="de-AT"/>
        </w:rPr>
        <w:t>h</w:t>
      </w:r>
      <w:r w:rsidR="004D3E7C">
        <w:rPr>
          <w:rFonts w:ascii="Arial" w:hAnsi="Arial" w:cs="Arial"/>
          <w:sz w:val="22"/>
          <w:szCs w:val="22"/>
          <w:lang w:eastAsia="de-AT"/>
        </w:rPr>
        <w:t>,</w:t>
      </w:r>
      <w:r w:rsidR="000D1D36" w:rsidRPr="00DD3B12">
        <w:rPr>
          <w:rFonts w:ascii="Arial" w:hAnsi="Arial" w:cs="Arial"/>
          <w:sz w:val="22"/>
          <w:szCs w:val="22"/>
          <w:lang w:eastAsia="de-AT"/>
        </w:rPr>
        <w:t xml:space="preserve"> und </w:t>
      </w:r>
      <w:r w:rsidR="002B673C" w:rsidRPr="00DD3B12">
        <w:rPr>
          <w:rFonts w:ascii="Arial" w:hAnsi="Arial" w:cs="Arial"/>
          <w:sz w:val="22"/>
          <w:szCs w:val="22"/>
          <w:lang w:eastAsia="de-AT"/>
        </w:rPr>
        <w:t>der Kreativität sind keine Grenzen gesetzt</w:t>
      </w:r>
      <w:r w:rsidR="00DC69CE" w:rsidRPr="00DD3B12">
        <w:rPr>
          <w:rFonts w:ascii="Arial" w:hAnsi="Arial" w:cs="Arial"/>
          <w:sz w:val="22"/>
          <w:szCs w:val="22"/>
          <w:lang w:eastAsia="de-AT"/>
        </w:rPr>
        <w:t>. Die Texte dürfen nur noch in keinem anderen Buch veröffentlicht worden sein</w:t>
      </w:r>
      <w:r w:rsidR="00A96828" w:rsidRPr="00DD3B12">
        <w:rPr>
          <w:rFonts w:ascii="Arial" w:hAnsi="Arial" w:cs="Arial"/>
          <w:sz w:val="22"/>
          <w:szCs w:val="22"/>
          <w:lang w:eastAsia="de-AT"/>
        </w:rPr>
        <w:t>.</w:t>
      </w:r>
    </w:p>
    <w:p w14:paraId="73423665" w14:textId="77777777" w:rsidR="00A96828" w:rsidRPr="00BA38A5" w:rsidRDefault="00A96828" w:rsidP="00DC69CE">
      <w:pPr>
        <w:spacing w:line="360" w:lineRule="auto"/>
        <w:ind w:right="23"/>
        <w:jc w:val="both"/>
        <w:rPr>
          <w:rFonts w:ascii="Arial" w:hAnsi="Arial" w:cs="Arial"/>
          <w:sz w:val="22"/>
          <w:szCs w:val="22"/>
          <w:lang w:eastAsia="de-AT"/>
        </w:rPr>
      </w:pPr>
    </w:p>
    <w:p w14:paraId="4E2DB25B" w14:textId="20ACD019" w:rsidR="003412DF" w:rsidRDefault="002B673C" w:rsidP="003412DF">
      <w:pPr>
        <w:spacing w:line="360" w:lineRule="auto"/>
        <w:ind w:right="23"/>
        <w:jc w:val="both"/>
        <w:rPr>
          <w:rFonts w:ascii="Arial" w:hAnsi="Arial" w:cs="Arial"/>
          <w:color w:val="FF0000"/>
          <w:sz w:val="22"/>
          <w:szCs w:val="22"/>
          <w:lang w:eastAsia="de-AT"/>
        </w:rPr>
      </w:pPr>
      <w:r w:rsidRPr="00BA38A5">
        <w:rPr>
          <w:rFonts w:ascii="Arial" w:hAnsi="Arial" w:cs="Arial"/>
          <w:sz w:val="22"/>
          <w:szCs w:val="22"/>
          <w:lang w:eastAsia="de-AT"/>
        </w:rPr>
        <w:t xml:space="preserve">Im nächsten Schritt </w:t>
      </w:r>
      <w:r w:rsidR="000D1D36" w:rsidRPr="00DD3B12">
        <w:rPr>
          <w:rFonts w:ascii="Arial" w:hAnsi="Arial" w:cs="Arial"/>
          <w:sz w:val="22"/>
          <w:szCs w:val="22"/>
          <w:lang w:eastAsia="de-AT"/>
        </w:rPr>
        <w:t xml:space="preserve">sind die </w:t>
      </w:r>
      <w:r w:rsidRPr="00DD3B12">
        <w:rPr>
          <w:rFonts w:ascii="Arial" w:hAnsi="Arial" w:cs="Arial"/>
          <w:sz w:val="22"/>
          <w:szCs w:val="22"/>
          <w:lang w:eastAsia="de-AT"/>
        </w:rPr>
        <w:t>Autor</w:t>
      </w:r>
      <w:r w:rsidR="00595F6A">
        <w:rPr>
          <w:rFonts w:ascii="Arial" w:hAnsi="Arial" w:cs="Arial"/>
          <w:sz w:val="22"/>
          <w:szCs w:val="22"/>
          <w:lang w:eastAsia="de-AT"/>
        </w:rPr>
        <w:t>:</w:t>
      </w:r>
      <w:r w:rsidRPr="00DD3B12">
        <w:rPr>
          <w:rFonts w:ascii="Arial" w:hAnsi="Arial" w:cs="Arial"/>
          <w:sz w:val="22"/>
          <w:szCs w:val="22"/>
          <w:lang w:eastAsia="de-AT"/>
        </w:rPr>
        <w:t>innen</w:t>
      </w:r>
      <w:r w:rsidR="000D1D36" w:rsidRPr="00DD3B12">
        <w:rPr>
          <w:rFonts w:ascii="Arial" w:hAnsi="Arial" w:cs="Arial"/>
          <w:sz w:val="22"/>
          <w:szCs w:val="22"/>
          <w:lang w:eastAsia="de-AT"/>
        </w:rPr>
        <w:t xml:space="preserve"> aufgerufen,</w:t>
      </w:r>
      <w:r w:rsidRPr="00DD3B12">
        <w:rPr>
          <w:rFonts w:ascii="Arial" w:hAnsi="Arial" w:cs="Arial"/>
          <w:sz w:val="22"/>
          <w:szCs w:val="22"/>
          <w:lang w:eastAsia="de-AT"/>
        </w:rPr>
        <w:t xml:space="preserve"> aus ihren </w:t>
      </w:r>
      <w:r w:rsidR="00DC69CE" w:rsidRPr="00DD3B12">
        <w:rPr>
          <w:rFonts w:ascii="Arial" w:hAnsi="Arial" w:cs="Arial"/>
          <w:sz w:val="22"/>
          <w:szCs w:val="22"/>
          <w:lang w:eastAsia="de-AT"/>
        </w:rPr>
        <w:t>12-17 Geschichten/Texte</w:t>
      </w:r>
      <w:r w:rsidRPr="00DD3B12">
        <w:rPr>
          <w:rFonts w:ascii="Arial" w:hAnsi="Arial" w:cs="Arial"/>
          <w:sz w:val="22"/>
          <w:szCs w:val="22"/>
          <w:lang w:eastAsia="de-AT"/>
        </w:rPr>
        <w:t>n/</w:t>
      </w:r>
      <w:r w:rsidR="006B4E86">
        <w:rPr>
          <w:rFonts w:ascii="Arial" w:hAnsi="Arial" w:cs="Arial"/>
          <w:sz w:val="22"/>
          <w:szCs w:val="22"/>
          <w:lang w:eastAsia="de-AT"/>
        </w:rPr>
        <w:t xml:space="preserve"> </w:t>
      </w:r>
      <w:r w:rsidR="00DC69CE" w:rsidRPr="00DD3B12">
        <w:rPr>
          <w:rFonts w:ascii="Arial" w:hAnsi="Arial" w:cs="Arial"/>
          <w:sz w:val="22"/>
          <w:szCs w:val="22"/>
          <w:lang w:eastAsia="de-AT"/>
        </w:rPr>
        <w:t xml:space="preserve">Szenen </w:t>
      </w:r>
      <w:r w:rsidRPr="00DD3B12">
        <w:rPr>
          <w:rFonts w:ascii="Arial" w:hAnsi="Arial" w:cs="Arial"/>
          <w:sz w:val="22"/>
          <w:szCs w:val="22"/>
          <w:lang w:eastAsia="de-AT"/>
        </w:rPr>
        <w:t xml:space="preserve">ihr </w:t>
      </w:r>
      <w:r w:rsidR="00DC69CE" w:rsidRPr="00DD3B12">
        <w:rPr>
          <w:rFonts w:ascii="Arial" w:hAnsi="Arial" w:cs="Arial"/>
          <w:sz w:val="22"/>
          <w:szCs w:val="22"/>
          <w:lang w:eastAsia="de-AT"/>
        </w:rPr>
        <w:t xml:space="preserve">Buch </w:t>
      </w:r>
      <w:r w:rsidRPr="00DD3B12">
        <w:rPr>
          <w:rFonts w:ascii="Arial" w:hAnsi="Arial" w:cs="Arial"/>
          <w:sz w:val="22"/>
          <w:szCs w:val="22"/>
          <w:lang w:eastAsia="de-AT"/>
        </w:rPr>
        <w:t xml:space="preserve">selbst </w:t>
      </w:r>
      <w:r w:rsidR="000D1D36" w:rsidRPr="00DD3B12">
        <w:rPr>
          <w:rFonts w:ascii="Arial" w:hAnsi="Arial" w:cs="Arial"/>
          <w:sz w:val="22"/>
          <w:szCs w:val="22"/>
          <w:lang w:eastAsia="de-AT"/>
        </w:rPr>
        <w:t xml:space="preserve">zu </w:t>
      </w:r>
      <w:r w:rsidR="00DC69CE" w:rsidRPr="00DD3B12">
        <w:rPr>
          <w:rFonts w:ascii="Arial" w:hAnsi="Arial" w:cs="Arial"/>
          <w:sz w:val="22"/>
          <w:szCs w:val="22"/>
          <w:lang w:eastAsia="de-AT"/>
        </w:rPr>
        <w:t>gestalten</w:t>
      </w:r>
      <w:r w:rsidR="00EE4DE4" w:rsidRPr="00DD3B12">
        <w:rPr>
          <w:rFonts w:ascii="Arial" w:hAnsi="Arial" w:cs="Arial"/>
          <w:sz w:val="22"/>
          <w:szCs w:val="22"/>
          <w:lang w:eastAsia="de-AT"/>
        </w:rPr>
        <w:t xml:space="preserve">, ein Cover </w:t>
      </w:r>
      <w:r w:rsidR="000D1D36" w:rsidRPr="00DD3B12">
        <w:rPr>
          <w:rFonts w:ascii="Arial" w:hAnsi="Arial" w:cs="Arial"/>
          <w:sz w:val="22"/>
          <w:szCs w:val="22"/>
          <w:lang w:eastAsia="de-AT"/>
        </w:rPr>
        <w:t xml:space="preserve">zu </w:t>
      </w:r>
      <w:r w:rsidR="00EE4DE4" w:rsidRPr="00DD3B12">
        <w:rPr>
          <w:rFonts w:ascii="Arial" w:hAnsi="Arial" w:cs="Arial"/>
          <w:sz w:val="22"/>
          <w:szCs w:val="22"/>
          <w:lang w:eastAsia="de-AT"/>
        </w:rPr>
        <w:t xml:space="preserve">wählen und </w:t>
      </w:r>
      <w:r w:rsidR="00710F51">
        <w:rPr>
          <w:rFonts w:ascii="Arial" w:hAnsi="Arial" w:cs="Arial"/>
          <w:sz w:val="22"/>
          <w:szCs w:val="22"/>
          <w:lang w:eastAsia="de-AT"/>
        </w:rPr>
        <w:t>optional</w:t>
      </w:r>
      <w:r w:rsidR="00EE4DE4" w:rsidRPr="00DD3B12">
        <w:rPr>
          <w:rFonts w:ascii="Arial" w:hAnsi="Arial" w:cs="Arial"/>
          <w:sz w:val="22"/>
          <w:szCs w:val="22"/>
          <w:lang w:eastAsia="de-AT"/>
        </w:rPr>
        <w:t xml:space="preserve"> </w:t>
      </w:r>
      <w:r w:rsidR="00EE4DE4">
        <w:rPr>
          <w:rFonts w:ascii="Arial" w:hAnsi="Arial" w:cs="Arial"/>
          <w:sz w:val="22"/>
          <w:szCs w:val="22"/>
          <w:lang w:eastAsia="de-AT"/>
        </w:rPr>
        <w:t xml:space="preserve">Geschichten </w:t>
      </w:r>
      <w:r w:rsidR="000D1D36" w:rsidRPr="00DD3B12">
        <w:rPr>
          <w:rFonts w:ascii="Arial" w:hAnsi="Arial" w:cs="Arial"/>
          <w:sz w:val="22"/>
          <w:szCs w:val="22"/>
          <w:lang w:eastAsia="de-AT"/>
        </w:rPr>
        <w:t>zu</w:t>
      </w:r>
      <w:r w:rsidR="00EE4DE4">
        <w:rPr>
          <w:rFonts w:ascii="Arial" w:hAnsi="Arial" w:cs="Arial"/>
          <w:sz w:val="22"/>
          <w:szCs w:val="22"/>
          <w:lang w:eastAsia="de-AT"/>
        </w:rPr>
        <w:t xml:space="preserve"> </w:t>
      </w:r>
      <w:r w:rsidR="00531B5D">
        <w:rPr>
          <w:rFonts w:ascii="Arial" w:hAnsi="Arial" w:cs="Arial"/>
          <w:sz w:val="22"/>
          <w:szCs w:val="22"/>
          <w:lang w:eastAsia="de-AT"/>
        </w:rPr>
        <w:t>bebildern</w:t>
      </w:r>
      <w:r w:rsidR="00EE4DE4">
        <w:rPr>
          <w:rFonts w:ascii="Arial" w:hAnsi="Arial" w:cs="Arial"/>
          <w:sz w:val="22"/>
          <w:szCs w:val="22"/>
          <w:lang w:eastAsia="de-AT"/>
        </w:rPr>
        <w:t>.</w:t>
      </w:r>
      <w:r w:rsidRPr="00BA38A5">
        <w:rPr>
          <w:rFonts w:ascii="Arial" w:hAnsi="Arial" w:cs="Arial"/>
          <w:sz w:val="22"/>
          <w:szCs w:val="22"/>
          <w:lang w:eastAsia="de-AT"/>
        </w:rPr>
        <w:t xml:space="preserve"> Auch wenn der Text am wichtigsten ist, die Jury bewertet</w:t>
      </w:r>
      <w:r w:rsidR="00531B5D">
        <w:rPr>
          <w:rFonts w:ascii="Arial" w:hAnsi="Arial" w:cs="Arial"/>
          <w:sz w:val="22"/>
          <w:szCs w:val="22"/>
          <w:lang w:eastAsia="de-AT"/>
        </w:rPr>
        <w:t xml:space="preserve"> das</w:t>
      </w:r>
      <w:r w:rsidRPr="00BA38A5">
        <w:rPr>
          <w:rFonts w:ascii="Arial" w:hAnsi="Arial" w:cs="Arial"/>
          <w:sz w:val="22"/>
          <w:szCs w:val="22"/>
          <w:lang w:eastAsia="de-AT"/>
        </w:rPr>
        <w:t xml:space="preserve"> </w:t>
      </w:r>
      <w:r w:rsidR="00531B5D">
        <w:rPr>
          <w:rFonts w:ascii="Arial" w:hAnsi="Arial" w:cs="Arial"/>
          <w:sz w:val="22"/>
          <w:szCs w:val="22"/>
          <w:lang w:eastAsia="de-AT"/>
        </w:rPr>
        <w:t>Gesamtwerk.</w:t>
      </w:r>
      <w:r w:rsidR="00DE72D9">
        <w:rPr>
          <w:rFonts w:ascii="Arial" w:hAnsi="Arial" w:cs="Arial"/>
          <w:sz w:val="22"/>
          <w:szCs w:val="22"/>
          <w:lang w:eastAsia="de-AT"/>
        </w:rPr>
        <w:t xml:space="preserve"> Der Buchupload</w:t>
      </w:r>
      <w:r w:rsidR="00DC69CE" w:rsidRPr="00BA38A5">
        <w:rPr>
          <w:rFonts w:ascii="Arial" w:hAnsi="Arial" w:cs="Arial"/>
          <w:sz w:val="22"/>
          <w:szCs w:val="22"/>
          <w:lang w:eastAsia="de-AT"/>
        </w:rPr>
        <w:t xml:space="preserve"> bis spätestens 31.8.2022 </w:t>
      </w:r>
      <w:r w:rsidR="00707B56" w:rsidRPr="00BA38A5">
        <w:rPr>
          <w:rFonts w:ascii="Arial" w:hAnsi="Arial" w:cs="Arial"/>
          <w:sz w:val="22"/>
          <w:szCs w:val="22"/>
          <w:lang w:eastAsia="de-AT"/>
        </w:rPr>
        <w:t>besiegelt die Teilnahme am</w:t>
      </w:r>
      <w:r w:rsidR="00DC69CE" w:rsidRPr="00BA38A5">
        <w:rPr>
          <w:rFonts w:ascii="Arial" w:hAnsi="Arial" w:cs="Arial"/>
          <w:sz w:val="22"/>
          <w:szCs w:val="22"/>
          <w:lang w:eastAsia="de-AT"/>
        </w:rPr>
        <w:t xml:space="preserve"> YSA22</w:t>
      </w:r>
      <w:r w:rsidR="00707B56" w:rsidRPr="00BA38A5">
        <w:rPr>
          <w:rFonts w:ascii="Arial" w:hAnsi="Arial" w:cs="Arial"/>
          <w:sz w:val="22"/>
          <w:szCs w:val="22"/>
          <w:lang w:eastAsia="de-AT"/>
        </w:rPr>
        <w:t xml:space="preserve">. </w:t>
      </w:r>
      <w:r w:rsidR="00DC654A" w:rsidRPr="00BA38A5">
        <w:rPr>
          <w:rFonts w:ascii="Arial" w:hAnsi="Arial" w:cs="Arial"/>
          <w:sz w:val="22"/>
          <w:szCs w:val="22"/>
          <w:lang w:eastAsia="de-AT"/>
        </w:rPr>
        <w:t>Die Erstellung des Buches ist komplett kostenlos</w:t>
      </w:r>
      <w:r w:rsidR="007D6B09">
        <w:rPr>
          <w:rFonts w:ascii="Arial" w:hAnsi="Arial" w:cs="Arial"/>
          <w:sz w:val="22"/>
          <w:szCs w:val="22"/>
          <w:lang w:eastAsia="de-AT"/>
        </w:rPr>
        <w:t xml:space="preserve">, </w:t>
      </w:r>
      <w:r w:rsidR="00DC654A" w:rsidRPr="00BA38A5">
        <w:rPr>
          <w:rFonts w:ascii="Arial" w:hAnsi="Arial" w:cs="Arial"/>
          <w:sz w:val="22"/>
          <w:szCs w:val="22"/>
          <w:lang w:eastAsia="de-AT"/>
        </w:rPr>
        <w:t>jede</w:t>
      </w:r>
      <w:r w:rsidR="00595F6A">
        <w:rPr>
          <w:rFonts w:ascii="Arial" w:hAnsi="Arial" w:cs="Arial"/>
          <w:sz w:val="22"/>
          <w:szCs w:val="22"/>
          <w:lang w:eastAsia="de-AT"/>
        </w:rPr>
        <w:t>:</w:t>
      </w:r>
      <w:r w:rsidR="00DC654A" w:rsidRPr="00BA38A5">
        <w:rPr>
          <w:rFonts w:ascii="Arial" w:hAnsi="Arial" w:cs="Arial"/>
          <w:sz w:val="22"/>
          <w:szCs w:val="22"/>
          <w:lang w:eastAsia="de-AT"/>
        </w:rPr>
        <w:t>r Teilnehmer</w:t>
      </w:r>
      <w:r w:rsidR="00595F6A">
        <w:rPr>
          <w:rFonts w:ascii="Arial" w:hAnsi="Arial" w:cs="Arial"/>
          <w:sz w:val="22"/>
          <w:szCs w:val="22"/>
          <w:lang w:eastAsia="de-AT"/>
        </w:rPr>
        <w:t>:</w:t>
      </w:r>
      <w:r w:rsidR="00DC654A" w:rsidRPr="00BA38A5">
        <w:rPr>
          <w:rFonts w:ascii="Arial" w:hAnsi="Arial" w:cs="Arial"/>
          <w:sz w:val="22"/>
          <w:szCs w:val="22"/>
          <w:lang w:eastAsia="de-AT"/>
        </w:rPr>
        <w:t>in bekommt ein kostenloses Belegexemplar des Buches (mit ISBN) zugeschickt</w:t>
      </w:r>
      <w:r w:rsidR="004860CE">
        <w:rPr>
          <w:rFonts w:ascii="Arial" w:hAnsi="Arial" w:cs="Arial"/>
          <w:sz w:val="22"/>
          <w:szCs w:val="22"/>
          <w:lang w:eastAsia="de-AT"/>
        </w:rPr>
        <w:t xml:space="preserve"> und wird an den Verkaufserlösen beteilig</w:t>
      </w:r>
      <w:r w:rsidR="004D3E7C">
        <w:rPr>
          <w:rFonts w:ascii="Arial" w:hAnsi="Arial" w:cs="Arial"/>
          <w:sz w:val="22"/>
          <w:szCs w:val="22"/>
          <w:lang w:eastAsia="de-AT"/>
        </w:rPr>
        <w:t>t</w:t>
      </w:r>
      <w:r w:rsidR="004860CE">
        <w:rPr>
          <w:rFonts w:ascii="Arial" w:hAnsi="Arial" w:cs="Arial"/>
          <w:sz w:val="22"/>
          <w:szCs w:val="22"/>
          <w:lang w:eastAsia="de-AT"/>
        </w:rPr>
        <w:t>.</w:t>
      </w:r>
    </w:p>
    <w:p w14:paraId="4A203C07" w14:textId="77777777" w:rsidR="003412DF" w:rsidRPr="00AF3546" w:rsidRDefault="003412DF" w:rsidP="003412DF">
      <w:pPr>
        <w:spacing w:line="360" w:lineRule="auto"/>
        <w:ind w:right="23"/>
        <w:jc w:val="both"/>
        <w:rPr>
          <w:rFonts w:ascii="Arial" w:hAnsi="Arial" w:cs="Arial"/>
          <w:sz w:val="22"/>
          <w:szCs w:val="22"/>
          <w:lang w:eastAsia="de-AT"/>
        </w:rPr>
      </w:pPr>
    </w:p>
    <w:p w14:paraId="51ABB2C2" w14:textId="22BA4A0C" w:rsidR="003412DF" w:rsidRPr="004860CE" w:rsidRDefault="000F3002" w:rsidP="003412DF">
      <w:pPr>
        <w:spacing w:line="360" w:lineRule="auto"/>
        <w:ind w:right="23"/>
        <w:jc w:val="both"/>
        <w:rPr>
          <w:rFonts w:ascii="Arial" w:hAnsi="Arial" w:cs="Arial"/>
          <w:sz w:val="22"/>
          <w:szCs w:val="22"/>
          <w:lang w:eastAsia="de-AT"/>
        </w:rPr>
      </w:pPr>
      <w:r w:rsidRPr="00AF3546">
        <w:rPr>
          <w:rFonts w:ascii="Arial" w:hAnsi="Arial" w:cs="Arial"/>
          <w:sz w:val="22"/>
          <w:szCs w:val="22"/>
          <w:lang w:eastAsia="de-AT"/>
        </w:rPr>
        <w:t xml:space="preserve">Besonderes Gewicht erhält der Wettbewerb in diesem Jahr durch die Partnerschaft mit der Literarischen Welt, die einmal monatlich als Beilage in WELT AM SONNTAG erscheint. </w:t>
      </w:r>
      <w:r w:rsidR="007D6B09">
        <w:rPr>
          <w:rFonts w:ascii="Arial" w:hAnsi="Arial" w:cs="Arial"/>
          <w:sz w:val="22"/>
          <w:szCs w:val="22"/>
          <w:lang w:eastAsia="de-AT"/>
        </w:rPr>
        <w:t>Mit</w:t>
      </w:r>
      <w:r w:rsidR="003412DF" w:rsidRPr="004860CE">
        <w:rPr>
          <w:rFonts w:ascii="Arial" w:hAnsi="Arial" w:cs="Arial"/>
          <w:sz w:val="22"/>
          <w:szCs w:val="22"/>
          <w:lang w:eastAsia="de-AT"/>
        </w:rPr>
        <w:t xml:space="preserve"> an Bord ist heuer </w:t>
      </w:r>
      <w:r w:rsidR="00997E9D">
        <w:rPr>
          <w:rFonts w:ascii="Arial" w:hAnsi="Arial" w:cs="Arial"/>
          <w:sz w:val="22"/>
          <w:szCs w:val="22"/>
          <w:lang w:eastAsia="de-AT"/>
        </w:rPr>
        <w:t xml:space="preserve">auch </w:t>
      </w:r>
      <w:r w:rsidR="004860CE" w:rsidRPr="004860CE">
        <w:rPr>
          <w:rFonts w:ascii="Arial" w:hAnsi="Arial" w:cs="Arial"/>
          <w:sz w:val="22"/>
          <w:szCs w:val="22"/>
          <w:lang w:eastAsia="de-AT"/>
        </w:rPr>
        <w:t xml:space="preserve">die </w:t>
      </w:r>
      <w:r w:rsidR="00710F51">
        <w:rPr>
          <w:rFonts w:ascii="Arial" w:hAnsi="Arial" w:cs="Arial"/>
          <w:sz w:val="22"/>
          <w:szCs w:val="22"/>
          <w:lang w:eastAsia="de-AT"/>
        </w:rPr>
        <w:t>zum Unicorn Go</w:t>
      </w:r>
      <w:r w:rsidR="00AD0BC0">
        <w:rPr>
          <w:rFonts w:ascii="Arial" w:hAnsi="Arial" w:cs="Arial"/>
          <w:sz w:val="22"/>
          <w:szCs w:val="22"/>
          <w:lang w:eastAsia="de-AT"/>
        </w:rPr>
        <w:t xml:space="preserve">Student gehörende </w:t>
      </w:r>
      <w:r w:rsidR="004860CE" w:rsidRPr="004860CE">
        <w:rPr>
          <w:rFonts w:ascii="Arial" w:hAnsi="Arial" w:cs="Arial"/>
          <w:sz w:val="22"/>
          <w:szCs w:val="22"/>
          <w:lang w:eastAsia="de-AT"/>
        </w:rPr>
        <w:t xml:space="preserve">Kommunikationsplattform </w:t>
      </w:r>
      <w:r w:rsidR="003412DF" w:rsidRPr="004860CE">
        <w:rPr>
          <w:rFonts w:ascii="Arial" w:hAnsi="Arial" w:cs="Arial"/>
          <w:sz w:val="22"/>
          <w:szCs w:val="22"/>
          <w:lang w:eastAsia="de-AT"/>
        </w:rPr>
        <w:t xml:space="preserve">SchoolFox, </w:t>
      </w:r>
      <w:r w:rsidR="004860CE" w:rsidRPr="004860CE">
        <w:rPr>
          <w:rFonts w:ascii="Arial" w:hAnsi="Arial" w:cs="Arial"/>
          <w:sz w:val="22"/>
          <w:szCs w:val="22"/>
          <w:lang w:eastAsia="de-AT"/>
        </w:rPr>
        <w:t>d</w:t>
      </w:r>
      <w:r w:rsidR="003412DF" w:rsidRPr="004860CE">
        <w:rPr>
          <w:rFonts w:ascii="Arial" w:hAnsi="Arial" w:cs="Arial"/>
          <w:sz w:val="22"/>
          <w:szCs w:val="22"/>
          <w:lang w:eastAsia="de-AT"/>
        </w:rPr>
        <w:t xml:space="preserve">ie Schüler, Eltern und Lehrer verbindet. „Ich sehe großes kreatives Potential bei </w:t>
      </w:r>
      <w:r w:rsidR="003412DF" w:rsidRPr="004860CE">
        <w:rPr>
          <w:rFonts w:ascii="Arial" w:hAnsi="Arial" w:cs="Arial"/>
          <w:sz w:val="22"/>
          <w:szCs w:val="22"/>
          <w:lang w:eastAsia="de-AT"/>
        </w:rPr>
        <w:lastRenderedPageBreak/>
        <w:t>Jugendlichen. Die Kids sollen aktiv werden und zeigen, was sie können!“ zeigt sich Julian Breitenecker, der Geschäftsführer von SchoolFox, begeistert.</w:t>
      </w:r>
    </w:p>
    <w:p w14:paraId="42F58AA0" w14:textId="77777777" w:rsidR="00333806" w:rsidRPr="00BA38A5" w:rsidRDefault="00333806" w:rsidP="005C2DF2">
      <w:pPr>
        <w:spacing w:line="360" w:lineRule="auto"/>
        <w:ind w:right="23"/>
        <w:jc w:val="both"/>
        <w:rPr>
          <w:rFonts w:ascii="Arial" w:hAnsi="Arial" w:cs="Arial"/>
          <w:sz w:val="22"/>
          <w:szCs w:val="22"/>
          <w:lang w:eastAsia="de-AT"/>
        </w:rPr>
      </w:pPr>
    </w:p>
    <w:p w14:paraId="60D40745" w14:textId="77777777" w:rsidR="00333806" w:rsidRPr="00BA38A5" w:rsidRDefault="00333806" w:rsidP="005C2DF2">
      <w:pPr>
        <w:spacing w:line="360" w:lineRule="auto"/>
        <w:ind w:right="23"/>
        <w:jc w:val="both"/>
        <w:rPr>
          <w:rFonts w:ascii="Arial" w:hAnsi="Arial" w:cs="Arial"/>
          <w:b/>
          <w:bCs/>
          <w:sz w:val="22"/>
          <w:szCs w:val="22"/>
          <w:lang w:eastAsia="de-AT"/>
        </w:rPr>
      </w:pPr>
      <w:r w:rsidRPr="00BA38A5">
        <w:rPr>
          <w:rFonts w:ascii="Arial" w:hAnsi="Arial" w:cs="Arial"/>
          <w:b/>
          <w:bCs/>
          <w:sz w:val="22"/>
          <w:szCs w:val="22"/>
          <w:lang w:eastAsia="de-AT"/>
        </w:rPr>
        <w:t>Wie entscheidet die Jury</w:t>
      </w:r>
    </w:p>
    <w:p w14:paraId="6D91B163" w14:textId="3E5DC65A" w:rsidR="00CC63F1" w:rsidRPr="008E48D1" w:rsidRDefault="00333806" w:rsidP="008E48D1">
      <w:pPr>
        <w:spacing w:line="360" w:lineRule="auto"/>
        <w:ind w:right="23"/>
        <w:jc w:val="both"/>
        <w:rPr>
          <w:rFonts w:ascii="Arial" w:hAnsi="Arial" w:cs="Arial"/>
          <w:sz w:val="22"/>
          <w:szCs w:val="22"/>
          <w:lang w:eastAsia="de-AT"/>
        </w:rPr>
      </w:pPr>
      <w:r w:rsidRPr="008C7CAD">
        <w:rPr>
          <w:rFonts w:ascii="Arial" w:hAnsi="Arial" w:cs="Arial"/>
          <w:sz w:val="22"/>
          <w:szCs w:val="22"/>
          <w:lang w:eastAsia="de-AT"/>
        </w:rPr>
        <w:t xml:space="preserve">„Gut schreiben ist Voraussetzung, aber zu wenig um den Young Storyteller Award 2022 zu gewinnen. Es geht um die gesamte Buchidee“, erklärt Hannes Steiner, </w:t>
      </w:r>
      <w:r w:rsidR="00AD0BC0">
        <w:rPr>
          <w:rFonts w:ascii="Arial" w:hAnsi="Arial" w:cs="Arial"/>
          <w:sz w:val="22"/>
          <w:szCs w:val="22"/>
          <w:lang w:eastAsia="de-AT"/>
        </w:rPr>
        <w:t>Gründer</w:t>
      </w:r>
      <w:r w:rsidRPr="008C7CAD">
        <w:rPr>
          <w:rFonts w:ascii="Arial" w:hAnsi="Arial" w:cs="Arial"/>
          <w:sz w:val="22"/>
          <w:szCs w:val="22"/>
          <w:lang w:eastAsia="de-AT"/>
        </w:rPr>
        <w:t xml:space="preserve"> von story.one</w:t>
      </w:r>
      <w:r w:rsidR="00707B56" w:rsidRPr="008C7CAD">
        <w:rPr>
          <w:rFonts w:ascii="Arial" w:hAnsi="Arial" w:cs="Arial"/>
          <w:sz w:val="22"/>
          <w:szCs w:val="22"/>
          <w:lang w:eastAsia="de-AT"/>
        </w:rPr>
        <w:t>. „Wir suchen eine neue Generation von Autor</w:t>
      </w:r>
      <w:r w:rsidR="00595F6A">
        <w:rPr>
          <w:rFonts w:ascii="Arial" w:hAnsi="Arial" w:cs="Arial"/>
          <w:sz w:val="22"/>
          <w:szCs w:val="22"/>
          <w:lang w:eastAsia="de-AT"/>
        </w:rPr>
        <w:t>:</w:t>
      </w:r>
      <w:r w:rsidR="00707B56" w:rsidRPr="008C7CAD">
        <w:rPr>
          <w:rFonts w:ascii="Arial" w:hAnsi="Arial" w:cs="Arial"/>
          <w:sz w:val="22"/>
          <w:szCs w:val="22"/>
          <w:lang w:eastAsia="de-AT"/>
        </w:rPr>
        <w:t xml:space="preserve">innen, die ihre Idee auch überzeugend umsetzen und </w:t>
      </w:r>
      <w:r w:rsidR="002C4496" w:rsidRPr="00FB1718">
        <w:rPr>
          <w:rFonts w:ascii="Arial" w:hAnsi="Arial" w:cs="Arial"/>
          <w:sz w:val="22"/>
          <w:szCs w:val="22"/>
          <w:lang w:eastAsia="de-AT"/>
        </w:rPr>
        <w:t>vertreten</w:t>
      </w:r>
      <w:r w:rsidR="00707B56" w:rsidRPr="008C7CAD">
        <w:rPr>
          <w:rFonts w:ascii="Arial" w:hAnsi="Arial" w:cs="Arial"/>
          <w:sz w:val="22"/>
          <w:szCs w:val="22"/>
          <w:lang w:eastAsia="de-AT"/>
        </w:rPr>
        <w:t xml:space="preserve"> können“, so Steiner weiter. J</w:t>
      </w:r>
      <w:r w:rsidRPr="008C7CAD">
        <w:rPr>
          <w:rFonts w:ascii="Arial" w:hAnsi="Arial" w:cs="Arial"/>
          <w:sz w:val="22"/>
          <w:szCs w:val="22"/>
          <w:lang w:eastAsia="de-AT"/>
        </w:rPr>
        <w:t xml:space="preserve">ede einzelne Einreichung wird zuerst sorgfältig von einer großen Fachjury gelesen, die am Ende eine Longlist von 20 Büchern erstellt. </w:t>
      </w:r>
      <w:r w:rsidR="003C6ABB" w:rsidRPr="008C7CAD">
        <w:rPr>
          <w:rFonts w:ascii="Arial" w:hAnsi="Arial" w:cs="Arial"/>
          <w:sz w:val="22"/>
          <w:szCs w:val="22"/>
          <w:lang w:eastAsia="de-AT"/>
        </w:rPr>
        <w:t xml:space="preserve">Dann beginnt die Arbeit der Endjury rund um Literaturagent Marcel Hartges. Gemeinsam mit </w:t>
      </w:r>
      <w:r w:rsidR="003C6ABB">
        <w:rPr>
          <w:rFonts w:ascii="Arial" w:hAnsi="Arial" w:cs="Arial"/>
          <w:sz w:val="22"/>
          <w:szCs w:val="22"/>
          <w:lang w:eastAsia="de-AT"/>
        </w:rPr>
        <w:t xml:space="preserve">Dr. Mara Delius (Literarische Welt), </w:t>
      </w:r>
      <w:r w:rsidR="003C6ABB" w:rsidRPr="008C7CAD">
        <w:rPr>
          <w:rFonts w:ascii="Arial" w:hAnsi="Arial" w:cs="Arial"/>
          <w:sz w:val="22"/>
          <w:szCs w:val="22"/>
          <w:lang w:eastAsia="de-AT"/>
        </w:rPr>
        <w:t>Claudia Schmidt (Thalia), Hannes Steiner (story.one), Andreas Rainer (Wiener Alltagspoet)</w:t>
      </w:r>
      <w:r w:rsidR="003C6ABB">
        <w:rPr>
          <w:rFonts w:ascii="Arial" w:hAnsi="Arial" w:cs="Arial"/>
          <w:sz w:val="22"/>
          <w:szCs w:val="22"/>
          <w:lang w:eastAsia="de-AT"/>
        </w:rPr>
        <w:t xml:space="preserve"> und </w:t>
      </w:r>
      <w:r w:rsidR="003C6ABB" w:rsidRPr="008C7CAD">
        <w:rPr>
          <w:rFonts w:ascii="Arial" w:hAnsi="Arial" w:cs="Arial"/>
          <w:sz w:val="22"/>
          <w:szCs w:val="22"/>
          <w:lang w:eastAsia="de-AT"/>
        </w:rPr>
        <w:t>Mia Eidlhuber (Der Standard) nominiert er am 5.10. die 10 Finalist*innen, die beim großen Finale am 14.10. in Wien um die Wette lesen.</w:t>
      </w:r>
    </w:p>
    <w:p w14:paraId="30AA938D" w14:textId="77777777" w:rsidR="00F22F40" w:rsidRPr="008C7CAD" w:rsidRDefault="00F22F40" w:rsidP="005C2DF2">
      <w:pPr>
        <w:spacing w:line="360" w:lineRule="auto"/>
        <w:ind w:right="23"/>
        <w:jc w:val="both"/>
        <w:rPr>
          <w:rFonts w:ascii="Arial" w:hAnsi="Arial" w:cs="Arial"/>
          <w:sz w:val="22"/>
          <w:szCs w:val="22"/>
          <w:lang w:eastAsia="de-AT"/>
        </w:rPr>
      </w:pPr>
    </w:p>
    <w:p w14:paraId="1AEB6044" w14:textId="77777777" w:rsidR="00F22F40" w:rsidRPr="008C7CAD" w:rsidRDefault="00F22F40" w:rsidP="005C2DF2">
      <w:pPr>
        <w:spacing w:line="360" w:lineRule="auto"/>
        <w:ind w:right="23"/>
        <w:jc w:val="both"/>
        <w:rPr>
          <w:rFonts w:ascii="Arial" w:hAnsi="Arial" w:cs="Arial"/>
          <w:b/>
          <w:bCs/>
          <w:sz w:val="22"/>
          <w:szCs w:val="22"/>
          <w:lang w:eastAsia="de-AT"/>
        </w:rPr>
      </w:pPr>
      <w:r w:rsidRPr="008C7CAD">
        <w:rPr>
          <w:rFonts w:ascii="Arial" w:hAnsi="Arial" w:cs="Arial"/>
          <w:b/>
          <w:bCs/>
          <w:sz w:val="22"/>
          <w:szCs w:val="22"/>
          <w:lang w:eastAsia="de-AT"/>
        </w:rPr>
        <w:t>Story Slam und Preisverleihung</w:t>
      </w:r>
    </w:p>
    <w:p w14:paraId="52D8D496" w14:textId="4319E5D6" w:rsidR="00F22F40" w:rsidRPr="008C7CAD" w:rsidRDefault="00F22F40" w:rsidP="005C2DF2">
      <w:pPr>
        <w:spacing w:line="360" w:lineRule="auto"/>
        <w:ind w:right="23"/>
        <w:jc w:val="both"/>
        <w:rPr>
          <w:rFonts w:ascii="Arial" w:hAnsi="Arial" w:cs="Arial"/>
          <w:sz w:val="22"/>
          <w:szCs w:val="22"/>
          <w:lang w:eastAsia="de-AT"/>
        </w:rPr>
      </w:pPr>
      <w:r w:rsidRPr="008C7CAD">
        <w:rPr>
          <w:rFonts w:ascii="Arial" w:hAnsi="Arial" w:cs="Arial"/>
          <w:sz w:val="22"/>
          <w:szCs w:val="22"/>
          <w:lang w:eastAsia="de-AT"/>
        </w:rPr>
        <w:t>Beim Story Slam am 14.10.2022</w:t>
      </w:r>
      <w:r w:rsidR="00535F9D" w:rsidRPr="008C7CAD">
        <w:rPr>
          <w:rFonts w:ascii="Arial" w:hAnsi="Arial" w:cs="Arial"/>
          <w:sz w:val="22"/>
          <w:szCs w:val="22"/>
          <w:lang w:eastAsia="de-AT"/>
        </w:rPr>
        <w:t xml:space="preserve"> in der Thalia Buchhandlung, Mariahilferstraße 99,</w:t>
      </w:r>
      <w:r w:rsidRPr="008C7CAD">
        <w:rPr>
          <w:rFonts w:ascii="Arial" w:hAnsi="Arial" w:cs="Arial"/>
          <w:sz w:val="22"/>
          <w:szCs w:val="22"/>
          <w:lang w:eastAsia="de-AT"/>
        </w:rPr>
        <w:t xml:space="preserve"> haben die Finalist</w:t>
      </w:r>
      <w:r w:rsidR="00595F6A">
        <w:rPr>
          <w:rFonts w:ascii="Arial" w:hAnsi="Arial" w:cs="Arial"/>
          <w:sz w:val="22"/>
          <w:szCs w:val="22"/>
          <w:lang w:eastAsia="de-AT"/>
        </w:rPr>
        <w:t>:</w:t>
      </w:r>
      <w:r w:rsidRPr="008C7CAD">
        <w:rPr>
          <w:rFonts w:ascii="Arial" w:hAnsi="Arial" w:cs="Arial"/>
          <w:sz w:val="22"/>
          <w:szCs w:val="22"/>
          <w:lang w:eastAsia="de-AT"/>
        </w:rPr>
        <w:t>innen die Gelegenheit, ihre Bücher und sich selbst als Autor</w:t>
      </w:r>
      <w:r w:rsidR="00595F6A">
        <w:rPr>
          <w:rFonts w:ascii="Arial" w:hAnsi="Arial" w:cs="Arial"/>
          <w:sz w:val="22"/>
          <w:szCs w:val="22"/>
          <w:lang w:eastAsia="de-AT"/>
        </w:rPr>
        <w:t>:</w:t>
      </w:r>
      <w:r w:rsidRPr="008C7CAD">
        <w:rPr>
          <w:rFonts w:ascii="Arial" w:hAnsi="Arial" w:cs="Arial"/>
          <w:sz w:val="22"/>
          <w:szCs w:val="22"/>
          <w:lang w:eastAsia="de-AT"/>
        </w:rPr>
        <w:t xml:space="preserve">innen zu präsentieren. </w:t>
      </w:r>
      <w:r w:rsidR="002814AC" w:rsidRPr="008C7CAD">
        <w:rPr>
          <w:rFonts w:ascii="Arial" w:hAnsi="Arial" w:cs="Arial"/>
          <w:sz w:val="22"/>
          <w:szCs w:val="22"/>
          <w:lang w:eastAsia="de-AT"/>
        </w:rPr>
        <w:t>Auch d</w:t>
      </w:r>
      <w:r w:rsidRPr="008C7CAD">
        <w:rPr>
          <w:rFonts w:ascii="Arial" w:hAnsi="Arial" w:cs="Arial"/>
          <w:sz w:val="22"/>
          <w:szCs w:val="22"/>
          <w:lang w:eastAsia="de-AT"/>
        </w:rPr>
        <w:t xml:space="preserve">iese </w:t>
      </w:r>
      <w:r w:rsidR="00AD0BC0">
        <w:rPr>
          <w:rFonts w:ascii="Arial" w:hAnsi="Arial" w:cs="Arial"/>
          <w:sz w:val="22"/>
          <w:szCs w:val="22"/>
          <w:lang w:eastAsia="de-AT"/>
        </w:rPr>
        <w:t>Live-</w:t>
      </w:r>
      <w:r w:rsidRPr="008C7CAD">
        <w:rPr>
          <w:rFonts w:ascii="Arial" w:hAnsi="Arial" w:cs="Arial"/>
          <w:sz w:val="22"/>
          <w:szCs w:val="22"/>
          <w:lang w:eastAsia="de-AT"/>
        </w:rPr>
        <w:t xml:space="preserve">Performance fließt in die endgültige Jury-Bewertung mit ein </w:t>
      </w:r>
      <w:r w:rsidR="00AD0BC0">
        <w:rPr>
          <w:rFonts w:ascii="Arial" w:hAnsi="Arial" w:cs="Arial"/>
          <w:sz w:val="22"/>
          <w:szCs w:val="22"/>
          <w:lang w:eastAsia="de-AT"/>
        </w:rPr>
        <w:t>- diese</w:t>
      </w:r>
      <w:r w:rsidRPr="008C7CAD">
        <w:rPr>
          <w:rFonts w:ascii="Arial" w:hAnsi="Arial" w:cs="Arial"/>
          <w:sz w:val="22"/>
          <w:szCs w:val="22"/>
          <w:lang w:eastAsia="de-AT"/>
        </w:rPr>
        <w:t xml:space="preserve"> gibt </w:t>
      </w:r>
      <w:r w:rsidR="00AD0BC0">
        <w:rPr>
          <w:rFonts w:ascii="Arial" w:hAnsi="Arial" w:cs="Arial"/>
          <w:sz w:val="22"/>
          <w:szCs w:val="22"/>
          <w:lang w:eastAsia="de-AT"/>
        </w:rPr>
        <w:t>noch am</w:t>
      </w:r>
      <w:r w:rsidR="00CC63F1">
        <w:rPr>
          <w:rFonts w:ascii="Arial" w:hAnsi="Arial" w:cs="Arial"/>
          <w:sz w:val="22"/>
          <w:szCs w:val="22"/>
          <w:lang w:eastAsia="de-AT"/>
        </w:rPr>
        <w:t xml:space="preserve"> </w:t>
      </w:r>
      <w:r w:rsidR="007D6B09">
        <w:rPr>
          <w:rFonts w:ascii="Arial" w:hAnsi="Arial" w:cs="Arial"/>
          <w:sz w:val="22"/>
          <w:szCs w:val="22"/>
          <w:lang w:eastAsia="de-AT"/>
        </w:rPr>
        <w:t xml:space="preserve">Abend </w:t>
      </w:r>
      <w:r w:rsidRPr="008C7CAD">
        <w:rPr>
          <w:rFonts w:ascii="Arial" w:hAnsi="Arial" w:cs="Arial"/>
          <w:sz w:val="22"/>
          <w:szCs w:val="22"/>
          <w:lang w:eastAsia="de-AT"/>
        </w:rPr>
        <w:t>die Gewinner</w:t>
      </w:r>
      <w:r w:rsidR="007D6B09">
        <w:rPr>
          <w:rFonts w:ascii="Arial" w:hAnsi="Arial" w:cs="Arial"/>
          <w:sz w:val="22"/>
          <w:szCs w:val="22"/>
          <w:lang w:eastAsia="de-AT"/>
        </w:rPr>
        <w:t>:in</w:t>
      </w:r>
      <w:r w:rsidRPr="008C7CAD">
        <w:rPr>
          <w:rFonts w:ascii="Arial" w:hAnsi="Arial" w:cs="Arial"/>
          <w:sz w:val="22"/>
          <w:szCs w:val="22"/>
          <w:lang w:eastAsia="de-AT"/>
        </w:rPr>
        <w:t xml:space="preserve"> des </w:t>
      </w:r>
      <w:r w:rsidR="00C46AEE" w:rsidRPr="008C7CAD">
        <w:rPr>
          <w:rFonts w:ascii="Arial" w:hAnsi="Arial" w:cs="Arial"/>
          <w:sz w:val="22"/>
          <w:szCs w:val="22"/>
          <w:lang w:eastAsia="de-AT"/>
        </w:rPr>
        <w:t>Young Story Teller Award</w:t>
      </w:r>
      <w:r w:rsidR="007D6B09">
        <w:rPr>
          <w:rFonts w:ascii="Arial" w:hAnsi="Arial" w:cs="Arial"/>
          <w:sz w:val="22"/>
          <w:szCs w:val="22"/>
          <w:lang w:eastAsia="de-AT"/>
        </w:rPr>
        <w:t xml:space="preserve"> </w:t>
      </w:r>
      <w:r w:rsidR="00C46AEE" w:rsidRPr="008C7CAD">
        <w:rPr>
          <w:rFonts w:ascii="Arial" w:hAnsi="Arial" w:cs="Arial"/>
          <w:sz w:val="22"/>
          <w:szCs w:val="22"/>
          <w:lang w:eastAsia="de-AT"/>
        </w:rPr>
        <w:t>bekannt.</w:t>
      </w:r>
      <w:r w:rsidR="00535F9D" w:rsidRPr="008C7CAD">
        <w:rPr>
          <w:rFonts w:ascii="Arial" w:hAnsi="Arial" w:cs="Arial"/>
          <w:sz w:val="22"/>
          <w:szCs w:val="22"/>
          <w:lang w:eastAsia="de-AT"/>
        </w:rPr>
        <w:t xml:space="preserve"> „Der Abschlussabend des ersten Young Story Teller Awards 2021 war ein Riesenerfolg</w:t>
      </w:r>
      <w:r w:rsidR="00DC654A" w:rsidRPr="008C7CAD">
        <w:rPr>
          <w:rFonts w:ascii="Arial" w:hAnsi="Arial" w:cs="Arial"/>
          <w:sz w:val="22"/>
          <w:szCs w:val="22"/>
          <w:lang w:eastAsia="de-AT"/>
        </w:rPr>
        <w:t>,</w:t>
      </w:r>
      <w:r w:rsidR="00535F9D" w:rsidRPr="008C7CAD">
        <w:rPr>
          <w:rFonts w:ascii="Arial" w:hAnsi="Arial" w:cs="Arial"/>
          <w:sz w:val="22"/>
          <w:szCs w:val="22"/>
          <w:lang w:eastAsia="de-AT"/>
        </w:rPr>
        <w:t>“ schwärmt Andrea Mikkhaeel, Marketingleiterin bei Thalia</w:t>
      </w:r>
      <w:r w:rsidR="00DC654A" w:rsidRPr="008C7CAD">
        <w:rPr>
          <w:rFonts w:ascii="Arial" w:hAnsi="Arial" w:cs="Arial"/>
          <w:sz w:val="22"/>
          <w:szCs w:val="22"/>
          <w:lang w:eastAsia="de-AT"/>
        </w:rPr>
        <w:t>,</w:t>
      </w:r>
      <w:r w:rsidR="00535F9D" w:rsidRPr="008C7CAD">
        <w:rPr>
          <w:rFonts w:ascii="Arial" w:hAnsi="Arial" w:cs="Arial"/>
          <w:sz w:val="22"/>
          <w:szCs w:val="22"/>
          <w:lang w:eastAsia="de-AT"/>
        </w:rPr>
        <w:t xml:space="preserve"> „</w:t>
      </w:r>
      <w:r w:rsidR="002814AC" w:rsidRPr="008C7CAD">
        <w:rPr>
          <w:rFonts w:ascii="Arial" w:hAnsi="Arial" w:cs="Arial"/>
          <w:sz w:val="22"/>
          <w:szCs w:val="22"/>
          <w:lang w:eastAsia="de-AT"/>
        </w:rPr>
        <w:t>daran möchten wir i</w:t>
      </w:r>
      <w:r w:rsidR="00535F9D" w:rsidRPr="008C7CAD">
        <w:rPr>
          <w:rFonts w:ascii="Arial" w:hAnsi="Arial" w:cs="Arial"/>
          <w:sz w:val="22"/>
          <w:szCs w:val="22"/>
          <w:lang w:eastAsia="de-AT"/>
        </w:rPr>
        <w:t xml:space="preserve">n unserem </w:t>
      </w:r>
      <w:r w:rsidR="007B6339" w:rsidRPr="008C7CAD">
        <w:rPr>
          <w:rFonts w:ascii="Arial" w:hAnsi="Arial" w:cs="Arial"/>
          <w:sz w:val="22"/>
          <w:szCs w:val="22"/>
          <w:lang w:eastAsia="de-AT"/>
        </w:rPr>
        <w:t xml:space="preserve">dann </w:t>
      </w:r>
      <w:r w:rsidR="00535F9D" w:rsidRPr="008C7CAD">
        <w:rPr>
          <w:rFonts w:ascii="Arial" w:hAnsi="Arial" w:cs="Arial"/>
          <w:sz w:val="22"/>
          <w:szCs w:val="22"/>
          <w:lang w:eastAsia="de-AT"/>
        </w:rPr>
        <w:t xml:space="preserve">neu gestalteten Flagshipstore, </w:t>
      </w:r>
      <w:r w:rsidR="007B6339" w:rsidRPr="008C7CAD">
        <w:rPr>
          <w:rFonts w:ascii="Arial" w:hAnsi="Arial" w:cs="Arial"/>
          <w:sz w:val="22"/>
          <w:szCs w:val="22"/>
          <w:lang w:eastAsia="de-AT"/>
        </w:rPr>
        <w:t>anknüpfen und mit den Finalistinnen ihre Erfolge feiern.“</w:t>
      </w:r>
      <w:r w:rsidR="00535F9D" w:rsidRPr="008C7CAD">
        <w:rPr>
          <w:rFonts w:ascii="Arial" w:hAnsi="Arial" w:cs="Arial"/>
          <w:sz w:val="22"/>
          <w:szCs w:val="22"/>
          <w:lang w:eastAsia="de-AT"/>
        </w:rPr>
        <w:t xml:space="preserve"> </w:t>
      </w:r>
    </w:p>
    <w:p w14:paraId="132B5446" w14:textId="77777777" w:rsidR="00142623" w:rsidRDefault="00142623" w:rsidP="00CA4920">
      <w:pPr>
        <w:spacing w:line="360" w:lineRule="auto"/>
        <w:ind w:right="23"/>
        <w:jc w:val="both"/>
        <w:rPr>
          <w:rFonts w:ascii="Arial" w:hAnsi="Arial" w:cs="Arial"/>
          <w:sz w:val="22"/>
          <w:szCs w:val="22"/>
          <w:lang w:eastAsia="de-AT"/>
        </w:rPr>
      </w:pPr>
    </w:p>
    <w:p w14:paraId="63606E0F" w14:textId="2F7CAD9D" w:rsidR="007138F4" w:rsidRPr="0002724D" w:rsidRDefault="00C46AEE" w:rsidP="00CA4920">
      <w:pPr>
        <w:spacing w:line="360" w:lineRule="auto"/>
        <w:ind w:right="23"/>
        <w:jc w:val="both"/>
        <w:rPr>
          <w:rFonts w:ascii="Arial" w:hAnsi="Arial" w:cs="Arial"/>
          <w:color w:val="70AD47"/>
          <w:sz w:val="22"/>
          <w:szCs w:val="22"/>
          <w:lang w:eastAsia="de-AT"/>
        </w:rPr>
      </w:pPr>
      <w:r w:rsidRPr="008C7CAD">
        <w:rPr>
          <w:rFonts w:ascii="Arial" w:hAnsi="Arial" w:cs="Arial"/>
          <w:sz w:val="22"/>
          <w:szCs w:val="22"/>
          <w:lang w:eastAsia="de-AT"/>
        </w:rPr>
        <w:t>Als Preise winken Preisgeld</w:t>
      </w:r>
      <w:r w:rsidR="00142623">
        <w:rPr>
          <w:rFonts w:ascii="Arial" w:hAnsi="Arial" w:cs="Arial"/>
          <w:sz w:val="22"/>
          <w:szCs w:val="22"/>
          <w:lang w:eastAsia="de-AT"/>
        </w:rPr>
        <w:t>er</w:t>
      </w:r>
      <w:r w:rsidRPr="008C7CAD">
        <w:rPr>
          <w:rFonts w:ascii="Arial" w:hAnsi="Arial" w:cs="Arial"/>
          <w:sz w:val="22"/>
          <w:szCs w:val="22"/>
          <w:lang w:eastAsia="de-AT"/>
        </w:rPr>
        <w:t xml:space="preserve"> in Höhe von €</w:t>
      </w:r>
      <w:r w:rsidR="00142623">
        <w:rPr>
          <w:rFonts w:ascii="Arial" w:hAnsi="Arial" w:cs="Arial"/>
          <w:sz w:val="22"/>
          <w:szCs w:val="22"/>
          <w:lang w:eastAsia="de-AT"/>
        </w:rPr>
        <w:t>10</w:t>
      </w:r>
      <w:r w:rsidRPr="008C7CAD">
        <w:rPr>
          <w:rFonts w:ascii="Arial" w:hAnsi="Arial" w:cs="Arial"/>
          <w:sz w:val="22"/>
          <w:szCs w:val="22"/>
          <w:lang w:eastAsia="de-AT"/>
        </w:rPr>
        <w:t xml:space="preserve">.000 für </w:t>
      </w:r>
      <w:r w:rsidR="00142623">
        <w:rPr>
          <w:rFonts w:ascii="Arial" w:hAnsi="Arial" w:cs="Arial"/>
          <w:sz w:val="22"/>
          <w:szCs w:val="22"/>
          <w:lang w:eastAsia="de-AT"/>
        </w:rPr>
        <w:t>die Gewinner:innen u</w:t>
      </w:r>
      <w:r w:rsidRPr="008C7CAD">
        <w:rPr>
          <w:rFonts w:ascii="Arial" w:hAnsi="Arial" w:cs="Arial"/>
          <w:sz w:val="22"/>
          <w:szCs w:val="22"/>
          <w:lang w:eastAsia="de-AT"/>
        </w:rPr>
        <w:t>nd die Promotion d</w:t>
      </w:r>
      <w:r w:rsidR="00AD0BC0">
        <w:rPr>
          <w:rFonts w:ascii="Arial" w:hAnsi="Arial" w:cs="Arial"/>
          <w:sz w:val="22"/>
          <w:szCs w:val="22"/>
          <w:lang w:eastAsia="de-AT"/>
        </w:rPr>
        <w:t>es Gewinnerbuches</w:t>
      </w:r>
      <w:r w:rsidRPr="008C7CAD">
        <w:rPr>
          <w:rFonts w:ascii="Arial" w:hAnsi="Arial" w:cs="Arial"/>
          <w:sz w:val="22"/>
          <w:szCs w:val="22"/>
          <w:lang w:eastAsia="de-AT"/>
        </w:rPr>
        <w:t xml:space="preserve"> durch Thalia. Außerdem werden </w:t>
      </w:r>
      <w:r w:rsidR="007138F4" w:rsidRPr="008C7CAD">
        <w:rPr>
          <w:rFonts w:ascii="Arial" w:hAnsi="Arial" w:cs="Arial"/>
          <w:sz w:val="22"/>
          <w:szCs w:val="22"/>
          <w:lang w:eastAsia="de-AT"/>
        </w:rPr>
        <w:t xml:space="preserve">die Bücher </w:t>
      </w:r>
      <w:r w:rsidRPr="008C7CAD">
        <w:rPr>
          <w:rFonts w:ascii="Arial" w:hAnsi="Arial" w:cs="Arial"/>
          <w:sz w:val="22"/>
          <w:szCs w:val="22"/>
          <w:lang w:eastAsia="de-AT"/>
        </w:rPr>
        <w:t>alle</w:t>
      </w:r>
      <w:r w:rsidR="000F3002">
        <w:rPr>
          <w:rFonts w:ascii="Arial" w:hAnsi="Arial" w:cs="Arial"/>
          <w:sz w:val="22"/>
          <w:szCs w:val="22"/>
          <w:lang w:eastAsia="de-AT"/>
        </w:rPr>
        <w:t>r</w:t>
      </w:r>
      <w:r w:rsidRPr="008C7CAD">
        <w:rPr>
          <w:rFonts w:ascii="Arial" w:hAnsi="Arial" w:cs="Arial"/>
          <w:sz w:val="22"/>
          <w:szCs w:val="22"/>
          <w:lang w:eastAsia="de-AT"/>
        </w:rPr>
        <w:t xml:space="preserve"> Autor</w:t>
      </w:r>
      <w:r w:rsidR="00595F6A">
        <w:rPr>
          <w:rFonts w:ascii="Arial" w:hAnsi="Arial" w:cs="Arial"/>
          <w:sz w:val="22"/>
          <w:szCs w:val="22"/>
          <w:lang w:eastAsia="de-AT"/>
        </w:rPr>
        <w:t>:</w:t>
      </w:r>
      <w:r w:rsidRPr="008C7CAD">
        <w:rPr>
          <w:rFonts w:ascii="Arial" w:hAnsi="Arial" w:cs="Arial"/>
          <w:sz w:val="22"/>
          <w:szCs w:val="22"/>
          <w:lang w:eastAsia="de-AT"/>
        </w:rPr>
        <w:t>innen, die es auf die Longlist geschafft haben,</w:t>
      </w:r>
      <w:r w:rsidR="002814AC" w:rsidRPr="008C7CAD">
        <w:rPr>
          <w:rFonts w:ascii="Arial" w:hAnsi="Arial" w:cs="Arial"/>
          <w:sz w:val="22"/>
          <w:szCs w:val="22"/>
          <w:lang w:eastAsia="de-AT"/>
        </w:rPr>
        <w:t xml:space="preserve"> </w:t>
      </w:r>
      <w:r w:rsidRPr="008C7CAD">
        <w:rPr>
          <w:rFonts w:ascii="Arial" w:hAnsi="Arial" w:cs="Arial"/>
          <w:sz w:val="22"/>
          <w:szCs w:val="22"/>
          <w:lang w:eastAsia="de-AT"/>
        </w:rPr>
        <w:t>den drei führenden Literaturagenturen im deutschsprachigen Raum vorgestellt</w:t>
      </w:r>
      <w:r w:rsidR="00142623">
        <w:rPr>
          <w:rFonts w:ascii="Arial" w:hAnsi="Arial" w:cs="Arial"/>
          <w:sz w:val="22"/>
          <w:szCs w:val="22"/>
          <w:lang w:eastAsia="de-AT"/>
        </w:rPr>
        <w:t xml:space="preserve"> und </w:t>
      </w:r>
      <w:r w:rsidRPr="008C7CAD">
        <w:rPr>
          <w:rFonts w:ascii="Arial" w:hAnsi="Arial" w:cs="Arial"/>
          <w:sz w:val="22"/>
          <w:szCs w:val="22"/>
          <w:lang w:eastAsia="de-AT"/>
        </w:rPr>
        <w:t>in den Thalia-Megastores geführ</w:t>
      </w:r>
      <w:r w:rsidR="007138F4" w:rsidRPr="008C7CAD">
        <w:rPr>
          <w:rFonts w:ascii="Arial" w:hAnsi="Arial" w:cs="Arial"/>
          <w:sz w:val="22"/>
          <w:szCs w:val="22"/>
          <w:lang w:eastAsia="de-AT"/>
        </w:rPr>
        <w:t>t</w:t>
      </w:r>
      <w:r w:rsidR="004860CE">
        <w:rPr>
          <w:rFonts w:ascii="Arial" w:hAnsi="Arial" w:cs="Arial"/>
          <w:sz w:val="22"/>
          <w:szCs w:val="22"/>
          <w:lang w:eastAsia="de-AT"/>
        </w:rPr>
        <w:t>.</w:t>
      </w:r>
    </w:p>
    <w:p w14:paraId="056B210D" w14:textId="77777777" w:rsidR="00A715B6" w:rsidRDefault="00A715B6" w:rsidP="000A09A7">
      <w:pPr>
        <w:spacing w:line="360" w:lineRule="auto"/>
        <w:ind w:right="23"/>
        <w:jc w:val="both"/>
        <w:rPr>
          <w:rFonts w:ascii="Arial" w:hAnsi="Arial" w:cs="Arial"/>
          <w:b/>
          <w:sz w:val="20"/>
          <w:szCs w:val="20"/>
        </w:rPr>
      </w:pPr>
    </w:p>
    <w:p w14:paraId="79DF9CE7" w14:textId="77777777" w:rsidR="00A715B6" w:rsidRDefault="00A715B6" w:rsidP="000A09A7">
      <w:pPr>
        <w:spacing w:line="360" w:lineRule="auto"/>
        <w:ind w:right="23"/>
        <w:jc w:val="both"/>
        <w:rPr>
          <w:rFonts w:ascii="Arial" w:hAnsi="Arial" w:cs="Arial"/>
          <w:b/>
          <w:sz w:val="20"/>
          <w:szCs w:val="20"/>
        </w:rPr>
      </w:pPr>
    </w:p>
    <w:p w14:paraId="12933811" w14:textId="0D0F7615" w:rsidR="00CA4920" w:rsidRPr="000A09A7" w:rsidRDefault="00A715B6" w:rsidP="00F006C6">
      <w:pPr>
        <w:rPr>
          <w:rFonts w:ascii="Arial" w:hAnsi="Arial" w:cs="Arial"/>
          <w:b/>
          <w:sz w:val="20"/>
          <w:szCs w:val="20"/>
        </w:rPr>
      </w:pPr>
      <w:r>
        <w:rPr>
          <w:rFonts w:ascii="Arial" w:hAnsi="Arial" w:cs="Arial"/>
          <w:b/>
          <w:sz w:val="20"/>
          <w:szCs w:val="20"/>
        </w:rPr>
        <w:t>Üb</w:t>
      </w:r>
      <w:r w:rsidR="00372854" w:rsidRPr="000A09A7">
        <w:rPr>
          <w:rFonts w:ascii="Arial" w:hAnsi="Arial" w:cs="Arial"/>
          <w:b/>
          <w:sz w:val="20"/>
          <w:szCs w:val="20"/>
        </w:rPr>
        <w:t>er s</w:t>
      </w:r>
      <w:r w:rsidR="00CA4920" w:rsidRPr="000A09A7">
        <w:rPr>
          <w:rFonts w:ascii="Arial" w:hAnsi="Arial" w:cs="Arial"/>
          <w:b/>
          <w:sz w:val="20"/>
          <w:szCs w:val="20"/>
        </w:rPr>
        <w:t xml:space="preserve">tory.one </w:t>
      </w:r>
    </w:p>
    <w:p w14:paraId="410FB24E" w14:textId="1C6540A3" w:rsidR="000A09A7" w:rsidRPr="000A09A7" w:rsidRDefault="000A09A7" w:rsidP="000A09A7">
      <w:pPr>
        <w:spacing w:line="360" w:lineRule="auto"/>
        <w:jc w:val="both"/>
        <w:rPr>
          <w:rFonts w:ascii="Arial" w:hAnsi="Arial" w:cs="Arial"/>
          <w:sz w:val="20"/>
          <w:szCs w:val="20"/>
          <w:lang w:eastAsia="de-AT"/>
        </w:rPr>
      </w:pPr>
      <w:r w:rsidRPr="000A09A7">
        <w:rPr>
          <w:rFonts w:ascii="Arial" w:hAnsi="Arial" w:cs="Arial"/>
          <w:sz w:val="20"/>
          <w:szCs w:val="20"/>
          <w:lang w:eastAsia="de-AT"/>
        </w:rPr>
        <w:t>Bei story.one dreht sich alles um Geschichten. Geschichten</w:t>
      </w:r>
      <w:r w:rsidR="00EA4F8D">
        <w:rPr>
          <w:rFonts w:ascii="Arial" w:hAnsi="Arial" w:cs="Arial"/>
          <w:sz w:val="20"/>
          <w:szCs w:val="20"/>
          <w:lang w:eastAsia="de-AT"/>
        </w:rPr>
        <w:t>,</w:t>
      </w:r>
      <w:r w:rsidRPr="000A09A7">
        <w:rPr>
          <w:rFonts w:ascii="Arial" w:hAnsi="Arial" w:cs="Arial"/>
          <w:sz w:val="20"/>
          <w:szCs w:val="20"/>
          <w:lang w:eastAsia="de-AT"/>
        </w:rPr>
        <w:t xml:space="preserve"> aus denen Bücher werden, die Menschen begeistern.</w:t>
      </w:r>
      <w:r>
        <w:rPr>
          <w:rFonts w:ascii="Arial" w:hAnsi="Arial" w:cs="Arial"/>
          <w:sz w:val="20"/>
          <w:szCs w:val="20"/>
          <w:lang w:eastAsia="de-AT"/>
        </w:rPr>
        <w:t xml:space="preserve"> </w:t>
      </w:r>
      <w:r w:rsidRPr="000A09A7">
        <w:rPr>
          <w:rFonts w:ascii="Arial" w:hAnsi="Arial" w:cs="Arial"/>
          <w:sz w:val="20"/>
          <w:szCs w:val="20"/>
          <w:lang w:eastAsia="de-AT"/>
        </w:rPr>
        <w:t>Ein neues Buchformat, das keine Grenzen kennt, mit 12-17 Geschichte</w:t>
      </w:r>
      <w:r>
        <w:rPr>
          <w:rFonts w:ascii="Arial" w:hAnsi="Arial" w:cs="Arial"/>
          <w:sz w:val="20"/>
          <w:szCs w:val="20"/>
          <w:lang w:eastAsia="de-AT"/>
        </w:rPr>
        <w:t>n</w:t>
      </w:r>
      <w:r w:rsidRPr="000A09A7">
        <w:rPr>
          <w:rFonts w:ascii="Arial" w:hAnsi="Arial" w:cs="Arial"/>
          <w:sz w:val="20"/>
          <w:szCs w:val="20"/>
          <w:lang w:eastAsia="de-AT"/>
        </w:rPr>
        <w:t>, das On- und Offline miteinander verbindet und für Spaß am Lesen steht</w:t>
      </w:r>
      <w:r w:rsidR="00EA4F8D">
        <w:rPr>
          <w:rFonts w:ascii="Arial" w:hAnsi="Arial" w:cs="Arial"/>
          <w:sz w:val="20"/>
          <w:szCs w:val="20"/>
          <w:lang w:eastAsia="de-AT"/>
        </w:rPr>
        <w:t xml:space="preserve">. </w:t>
      </w:r>
      <w:r w:rsidRPr="000A09A7">
        <w:rPr>
          <w:rFonts w:ascii="Arial" w:hAnsi="Arial" w:cs="Arial"/>
          <w:sz w:val="20"/>
          <w:szCs w:val="20"/>
          <w:lang w:eastAsia="de-AT"/>
        </w:rPr>
        <w:t xml:space="preserve">Mittlerweile sind bei story.one +75.000 </w:t>
      </w:r>
      <w:r w:rsidRPr="000A09A7">
        <w:rPr>
          <w:rFonts w:ascii="Arial" w:hAnsi="Arial" w:cs="Arial"/>
          <w:sz w:val="20"/>
          <w:szCs w:val="20"/>
          <w:lang w:eastAsia="de-AT"/>
        </w:rPr>
        <w:lastRenderedPageBreak/>
        <w:t>Geschichten von mehr als 8.000 Autor:innen aus dem gesamten deutschsprachigen Raum zu finden.</w:t>
      </w:r>
      <w:r>
        <w:rPr>
          <w:rFonts w:ascii="Arial" w:hAnsi="Arial" w:cs="Arial"/>
          <w:sz w:val="20"/>
          <w:szCs w:val="20"/>
          <w:lang w:eastAsia="de-AT"/>
        </w:rPr>
        <w:t xml:space="preserve"> </w:t>
      </w:r>
      <w:r w:rsidRPr="000A09A7">
        <w:rPr>
          <w:rFonts w:ascii="Arial" w:hAnsi="Arial" w:cs="Arial"/>
          <w:sz w:val="20"/>
          <w:szCs w:val="20"/>
          <w:lang w:eastAsia="de-AT"/>
        </w:rPr>
        <w:t>Mit dem von story.one initiierten Young Storyteller Award wird eine neue Generation von jungen und spannenden Autor</w:t>
      </w:r>
      <w:r w:rsidR="00595F6A">
        <w:rPr>
          <w:rFonts w:ascii="Arial" w:hAnsi="Arial" w:cs="Arial"/>
          <w:sz w:val="20"/>
          <w:szCs w:val="20"/>
          <w:lang w:eastAsia="de-AT"/>
        </w:rPr>
        <w:t>:</w:t>
      </w:r>
      <w:r w:rsidRPr="000A09A7">
        <w:rPr>
          <w:rFonts w:ascii="Arial" w:hAnsi="Arial" w:cs="Arial"/>
          <w:sz w:val="20"/>
          <w:szCs w:val="20"/>
          <w:lang w:eastAsia="de-AT"/>
        </w:rPr>
        <w:t>innen entdeckt und gefördert.</w:t>
      </w:r>
    </w:p>
    <w:p w14:paraId="12383920" w14:textId="77777777" w:rsidR="000A09A7" w:rsidRPr="000A09A7" w:rsidRDefault="008D599A" w:rsidP="000A09A7">
      <w:pPr>
        <w:spacing w:line="360" w:lineRule="auto"/>
        <w:rPr>
          <w:rFonts w:ascii="Arial" w:hAnsi="Arial" w:cs="Arial"/>
          <w:sz w:val="20"/>
          <w:szCs w:val="20"/>
        </w:rPr>
      </w:pPr>
      <w:hyperlink r:id="rId7" w:history="1">
        <w:r w:rsidR="000A09A7" w:rsidRPr="000A09A7">
          <w:rPr>
            <w:rStyle w:val="Hyperlink"/>
            <w:rFonts w:ascii="Arial" w:hAnsi="Arial" w:cs="Arial"/>
            <w:sz w:val="20"/>
            <w:szCs w:val="20"/>
          </w:rPr>
          <w:t>www.story.one</w:t>
        </w:r>
      </w:hyperlink>
      <w:r w:rsidR="000A09A7" w:rsidRPr="000A09A7">
        <w:rPr>
          <w:rFonts w:ascii="Arial" w:hAnsi="Arial" w:cs="Arial"/>
          <w:sz w:val="20"/>
          <w:szCs w:val="20"/>
        </w:rPr>
        <w:t xml:space="preserve"> </w:t>
      </w:r>
    </w:p>
    <w:p w14:paraId="11F42B7D" w14:textId="77777777" w:rsidR="000A09A7" w:rsidRPr="000A09A7" w:rsidRDefault="008D599A" w:rsidP="000A09A7">
      <w:pPr>
        <w:spacing w:line="360" w:lineRule="auto"/>
        <w:rPr>
          <w:rFonts w:ascii="Arial" w:hAnsi="Arial" w:cs="Arial"/>
          <w:sz w:val="20"/>
          <w:szCs w:val="20"/>
          <w:lang w:val="de-DE"/>
        </w:rPr>
      </w:pPr>
      <w:hyperlink r:id="rId8" w:history="1">
        <w:r w:rsidR="000A09A7" w:rsidRPr="000A09A7">
          <w:rPr>
            <w:rStyle w:val="Hyperlink"/>
            <w:rFonts w:ascii="Arial" w:hAnsi="Arial" w:cs="Arial"/>
            <w:sz w:val="20"/>
            <w:szCs w:val="20"/>
            <w:lang w:val="de-DE"/>
          </w:rPr>
          <w:t>https://www.instagram.com/story.one.world/</w:t>
        </w:r>
      </w:hyperlink>
      <w:r w:rsidR="000A09A7" w:rsidRPr="000A09A7">
        <w:rPr>
          <w:rFonts w:ascii="Arial" w:hAnsi="Arial" w:cs="Arial"/>
          <w:sz w:val="20"/>
          <w:szCs w:val="20"/>
          <w:lang w:val="de-DE"/>
        </w:rPr>
        <w:t xml:space="preserve"> </w:t>
      </w:r>
    </w:p>
    <w:p w14:paraId="5F3509FD" w14:textId="7C1697F4" w:rsidR="006E10A0" w:rsidRDefault="006E10A0" w:rsidP="00CA4920">
      <w:pPr>
        <w:spacing w:line="360" w:lineRule="auto"/>
        <w:ind w:right="23"/>
        <w:jc w:val="both"/>
        <w:rPr>
          <w:rFonts w:ascii="Arial" w:hAnsi="Arial" w:cs="Arial"/>
          <w:sz w:val="20"/>
          <w:szCs w:val="20"/>
          <w:lang w:val="de-DE" w:eastAsia="de-AT"/>
        </w:rPr>
      </w:pPr>
    </w:p>
    <w:p w14:paraId="1CA3652F" w14:textId="77777777" w:rsidR="00997E9D" w:rsidRDefault="00997E9D" w:rsidP="00997E9D">
      <w:pPr>
        <w:spacing w:line="360" w:lineRule="auto"/>
        <w:ind w:right="23"/>
        <w:jc w:val="both"/>
        <w:rPr>
          <w:rFonts w:ascii="Arial" w:hAnsi="Arial" w:cs="Arial"/>
          <w:sz w:val="20"/>
          <w:szCs w:val="20"/>
        </w:rPr>
      </w:pPr>
      <w:r>
        <w:rPr>
          <w:rFonts w:ascii="Arial" w:hAnsi="Arial" w:cs="Arial"/>
          <w:b/>
          <w:sz w:val="20"/>
          <w:szCs w:val="20"/>
        </w:rPr>
        <w:t>Über Thalia</w:t>
      </w:r>
    </w:p>
    <w:p w14:paraId="436D8B0C" w14:textId="5E1ED59F" w:rsidR="00997E9D" w:rsidRDefault="00997E9D" w:rsidP="00997E9D">
      <w:pPr>
        <w:autoSpaceDE w:val="0"/>
        <w:autoSpaceDN w:val="0"/>
        <w:adjustRightInd w:val="0"/>
        <w:spacing w:line="360" w:lineRule="auto"/>
        <w:jc w:val="both"/>
        <w:rPr>
          <w:rFonts w:ascii="Arial" w:hAnsi="Arial" w:cs="Arial"/>
          <w:sz w:val="20"/>
          <w:szCs w:val="20"/>
          <w:lang w:eastAsia="de-AT"/>
        </w:rPr>
      </w:pPr>
      <w:r>
        <w:rPr>
          <w:rFonts w:ascii="Arial" w:hAnsi="Arial" w:cs="Arial"/>
          <w:sz w:val="20"/>
          <w:szCs w:val="20"/>
          <w:lang w:eastAsia="de-AT"/>
        </w:rPr>
        <w:t xml:space="preserve">„Welt, bleib wach“, damit übernimmt Thalia gesellschaftliche Verantwortung und bringt das Lesen zurück in die Lebenswelt der Menschen. „Lesen wie du willst“ umfasst neben dem klassischen physischen Buch auch eBooks und digitale Hörbücher. Als leidenschaftlicher Geschichtenentdecker verbindet der Buchhändler Qualität, Persönlichkeit, Inspiration und Service. Persönliche Beratung, ein vielfältiges Sortiment und digitale Services eröffnen Kunden eine einzigartige Erlebniswelt. Neben Büchern und eBooks führt Thalia ein großes Non-Book Sortiment, das jedes Leseabenteuer hervorragend ergänzt.  </w:t>
      </w:r>
    </w:p>
    <w:p w14:paraId="24410975" w14:textId="5FF60CCD" w:rsidR="00997E9D" w:rsidRPr="00370047" w:rsidRDefault="008D599A" w:rsidP="00997E9D">
      <w:pPr>
        <w:spacing w:line="360" w:lineRule="auto"/>
        <w:ind w:right="23"/>
        <w:jc w:val="both"/>
        <w:rPr>
          <w:rStyle w:val="Hyperlink"/>
          <w:color w:val="4472C4" w:themeColor="accent1"/>
        </w:rPr>
      </w:pPr>
      <w:hyperlink r:id="rId9" w:history="1">
        <w:r w:rsidR="00997E9D" w:rsidRPr="00370047">
          <w:rPr>
            <w:rStyle w:val="Hyperlink"/>
            <w:rFonts w:ascii="Arial" w:hAnsi="Arial" w:cs="Arial"/>
            <w:color w:val="4472C4" w:themeColor="accent1"/>
            <w:sz w:val="20"/>
            <w:szCs w:val="20"/>
          </w:rPr>
          <w:t>www.thalia.at</w:t>
        </w:r>
      </w:hyperlink>
    </w:p>
    <w:p w14:paraId="1107B15B" w14:textId="7D55FEB8" w:rsidR="00997E9D" w:rsidRPr="00370047" w:rsidRDefault="008D599A" w:rsidP="00997E9D">
      <w:pPr>
        <w:spacing w:line="360" w:lineRule="auto"/>
        <w:ind w:right="23"/>
        <w:jc w:val="both"/>
        <w:rPr>
          <w:rStyle w:val="Hyperlink"/>
          <w:rFonts w:ascii="Arial" w:hAnsi="Arial" w:cs="Arial"/>
          <w:color w:val="4472C4" w:themeColor="accent1"/>
          <w:sz w:val="20"/>
          <w:szCs w:val="20"/>
        </w:rPr>
      </w:pPr>
      <w:hyperlink r:id="rId10" w:history="1">
        <w:r w:rsidR="00997E9D" w:rsidRPr="00370047">
          <w:rPr>
            <w:rStyle w:val="Hyperlink"/>
            <w:rFonts w:ascii="Arial" w:hAnsi="Arial" w:cs="Arial"/>
            <w:color w:val="4472C4" w:themeColor="accent1"/>
            <w:sz w:val="20"/>
            <w:szCs w:val="20"/>
          </w:rPr>
          <w:t>www.instagram.com/thalia_buchhandlungen_at/</w:t>
        </w:r>
      </w:hyperlink>
    </w:p>
    <w:p w14:paraId="1DD34B93" w14:textId="77777777" w:rsidR="00997E9D" w:rsidRDefault="00997E9D" w:rsidP="00997E9D">
      <w:pPr>
        <w:spacing w:line="360" w:lineRule="auto"/>
        <w:ind w:right="23"/>
        <w:jc w:val="both"/>
        <w:rPr>
          <w:rFonts w:ascii="Arial" w:hAnsi="Arial" w:cs="Arial"/>
          <w:b/>
          <w:sz w:val="20"/>
          <w:szCs w:val="20"/>
        </w:rPr>
      </w:pPr>
    </w:p>
    <w:p w14:paraId="4908FEF3" w14:textId="79E38A0C" w:rsidR="00F006C6" w:rsidRDefault="00F006C6" w:rsidP="00F006C6">
      <w:pPr>
        <w:spacing w:line="360" w:lineRule="auto"/>
        <w:ind w:right="23"/>
        <w:jc w:val="both"/>
        <w:rPr>
          <w:rFonts w:ascii="Arial" w:hAnsi="Arial" w:cs="Arial"/>
          <w:b/>
          <w:sz w:val="20"/>
          <w:szCs w:val="20"/>
        </w:rPr>
      </w:pPr>
      <w:r w:rsidRPr="00997E9D">
        <w:rPr>
          <w:rFonts w:ascii="Arial" w:hAnsi="Arial" w:cs="Arial"/>
          <w:b/>
          <w:sz w:val="20"/>
          <w:szCs w:val="20"/>
        </w:rPr>
        <w:t xml:space="preserve">Über </w:t>
      </w:r>
      <w:r>
        <w:rPr>
          <w:rFonts w:ascii="Arial" w:hAnsi="Arial" w:cs="Arial"/>
          <w:b/>
          <w:sz w:val="20"/>
          <w:szCs w:val="20"/>
        </w:rPr>
        <w:t>DIE LITERARISCHE WELT</w:t>
      </w:r>
    </w:p>
    <w:p w14:paraId="49F1C970" w14:textId="77777777" w:rsidR="000F3002" w:rsidRPr="00B44146" w:rsidRDefault="000F3002" w:rsidP="000F3002">
      <w:pPr>
        <w:spacing w:line="360" w:lineRule="auto"/>
        <w:ind w:right="23"/>
        <w:jc w:val="both"/>
        <w:rPr>
          <w:rFonts w:ascii="Arial" w:hAnsi="Arial" w:cs="Arial"/>
          <w:sz w:val="20"/>
          <w:szCs w:val="20"/>
        </w:rPr>
      </w:pPr>
      <w:r>
        <w:rPr>
          <w:rFonts w:ascii="Arial" w:hAnsi="Arial" w:cs="Arial"/>
          <w:sz w:val="20"/>
          <w:szCs w:val="20"/>
        </w:rPr>
        <w:t xml:space="preserve">Deutschlands größte Qualitäts-Sonntagszeitung WELT AM SONNTAG bietet ihren Leserinnen und Lesern </w:t>
      </w:r>
      <w:r w:rsidRPr="0008624A">
        <w:rPr>
          <w:rFonts w:ascii="Arial" w:hAnsi="Arial" w:cs="Arial"/>
          <w:sz w:val="20"/>
          <w:szCs w:val="20"/>
        </w:rPr>
        <w:t>Inspiration durch exklusive Interviews, tiefgründige Reportagen und kluge Unterhaltung.</w:t>
      </w:r>
    </w:p>
    <w:p w14:paraId="2933F95A" w14:textId="5BC99C10" w:rsidR="000F3002" w:rsidRDefault="000F3002" w:rsidP="000F3002">
      <w:pPr>
        <w:spacing w:line="360" w:lineRule="auto"/>
        <w:ind w:right="23"/>
        <w:jc w:val="both"/>
        <w:rPr>
          <w:rFonts w:ascii="Arial" w:hAnsi="Arial" w:cs="Arial"/>
          <w:b/>
          <w:sz w:val="20"/>
          <w:szCs w:val="20"/>
        </w:rPr>
      </w:pPr>
      <w:r w:rsidRPr="006429EF">
        <w:rPr>
          <w:rFonts w:ascii="Arial" w:hAnsi="Arial" w:cs="Arial"/>
          <w:sz w:val="20"/>
          <w:szCs w:val="20"/>
        </w:rPr>
        <w:t xml:space="preserve">Die traditionsreiche „Literarische Welt“, 1925 von Willy Haas gegründet, erscheint immer am ersten Wochenende des Monats als Beilage in WELT AM SONNTAG. Herausgeberin Dr. Mara Delius bildet mit ihren Autorinnen und Autoren darin die Sphäre der internationalen Literatur in ihrer Breite ab. Mit ihren Kritiken, Essays, Recherchen und exklusiven Abdrucken bietet die </w:t>
      </w:r>
      <w:r>
        <w:rPr>
          <w:rFonts w:ascii="Arial" w:hAnsi="Arial" w:cs="Arial"/>
          <w:sz w:val="20"/>
          <w:szCs w:val="20"/>
        </w:rPr>
        <w:t xml:space="preserve"> </w:t>
      </w:r>
      <w:r w:rsidRPr="006429EF">
        <w:rPr>
          <w:rFonts w:ascii="Arial" w:hAnsi="Arial" w:cs="Arial"/>
          <w:sz w:val="20"/>
          <w:szCs w:val="20"/>
        </w:rPr>
        <w:t>„Literarische Welt“ intellektuelle Impulse für die Leserinnen und Leser von WELT AM SONNTAG.</w:t>
      </w:r>
    </w:p>
    <w:p w14:paraId="7B2CBA12" w14:textId="74328340" w:rsidR="00CC63F1" w:rsidRPr="00370047" w:rsidRDefault="008D599A" w:rsidP="00F006C6">
      <w:pPr>
        <w:spacing w:line="360" w:lineRule="auto"/>
        <w:ind w:right="23"/>
        <w:jc w:val="both"/>
        <w:rPr>
          <w:rStyle w:val="Hyperlink"/>
          <w:rFonts w:ascii="Arial" w:hAnsi="Arial" w:cs="Arial"/>
          <w:color w:val="4472C4" w:themeColor="accent1"/>
          <w:sz w:val="20"/>
          <w:szCs w:val="20"/>
        </w:rPr>
      </w:pPr>
      <w:hyperlink r:id="rId11" w:history="1">
        <w:r w:rsidR="00CC63F1" w:rsidRPr="00370047">
          <w:rPr>
            <w:rStyle w:val="Hyperlink"/>
            <w:rFonts w:ascii="Arial" w:hAnsi="Arial" w:cs="Arial"/>
            <w:color w:val="4472C4" w:themeColor="accent1"/>
            <w:sz w:val="20"/>
            <w:szCs w:val="20"/>
          </w:rPr>
          <w:t>https://de.wikipedia.org/wiki/Die_literarische_Welt</w:t>
        </w:r>
      </w:hyperlink>
    </w:p>
    <w:p w14:paraId="50E2162D" w14:textId="589220B9" w:rsidR="00AF3546" w:rsidRPr="00E64015" w:rsidRDefault="00554118" w:rsidP="00F006C6">
      <w:pPr>
        <w:spacing w:line="360" w:lineRule="auto"/>
        <w:ind w:right="23"/>
        <w:jc w:val="both"/>
        <w:rPr>
          <w:color w:val="0070C0"/>
        </w:rPr>
      </w:pPr>
      <w:hyperlink r:id="rId12" w:history="1">
        <w:r w:rsidRPr="00E64015">
          <w:rPr>
            <w:rStyle w:val="Hyperlink"/>
            <w:color w:val="0070C0"/>
          </w:rPr>
          <w:t>www.welt.de/weltamsonntag</w:t>
        </w:r>
      </w:hyperlink>
    </w:p>
    <w:p w14:paraId="186FC5BE" w14:textId="77777777" w:rsidR="00F006C6" w:rsidRPr="008E48D1" w:rsidRDefault="00F006C6" w:rsidP="00F006C6">
      <w:pPr>
        <w:spacing w:line="360" w:lineRule="auto"/>
        <w:ind w:right="23"/>
        <w:jc w:val="both"/>
        <w:rPr>
          <w:rFonts w:ascii="Arial" w:hAnsi="Arial" w:cs="Arial"/>
          <w:sz w:val="20"/>
          <w:szCs w:val="20"/>
          <w:lang w:val="en-US" w:eastAsia="de-AT"/>
        </w:rPr>
      </w:pPr>
    </w:p>
    <w:p w14:paraId="4E070771" w14:textId="5CDD944A" w:rsidR="00997E9D" w:rsidRPr="00DD07E9" w:rsidRDefault="00997E9D" w:rsidP="00F006C6">
      <w:pPr>
        <w:spacing w:line="360" w:lineRule="auto"/>
        <w:ind w:right="23"/>
        <w:jc w:val="both"/>
        <w:rPr>
          <w:rFonts w:ascii="Arial" w:hAnsi="Arial" w:cs="Arial"/>
          <w:b/>
          <w:sz w:val="20"/>
          <w:szCs w:val="20"/>
          <w:lang w:val="en-US"/>
        </w:rPr>
      </w:pPr>
      <w:r w:rsidRPr="00DD07E9">
        <w:rPr>
          <w:rFonts w:ascii="Arial" w:hAnsi="Arial" w:cs="Arial"/>
          <w:b/>
          <w:sz w:val="20"/>
          <w:szCs w:val="20"/>
          <w:lang w:val="en-US"/>
        </w:rPr>
        <w:t>Über School</w:t>
      </w:r>
      <w:r w:rsidR="00DD07E9">
        <w:rPr>
          <w:rFonts w:ascii="Arial" w:hAnsi="Arial" w:cs="Arial"/>
          <w:b/>
          <w:sz w:val="20"/>
          <w:szCs w:val="20"/>
          <w:lang w:val="en-US"/>
        </w:rPr>
        <w:t>F</w:t>
      </w:r>
      <w:r w:rsidRPr="00DD07E9">
        <w:rPr>
          <w:rFonts w:ascii="Arial" w:hAnsi="Arial" w:cs="Arial"/>
          <w:b/>
          <w:sz w:val="20"/>
          <w:szCs w:val="20"/>
          <w:lang w:val="en-US"/>
        </w:rPr>
        <w:t>ox</w:t>
      </w:r>
    </w:p>
    <w:p w14:paraId="0B71B9BF" w14:textId="17099EC4" w:rsidR="00997E9D" w:rsidRPr="00997E9D" w:rsidRDefault="00997E9D" w:rsidP="00997E9D">
      <w:pPr>
        <w:spacing w:line="360" w:lineRule="auto"/>
        <w:ind w:right="23"/>
        <w:jc w:val="both"/>
        <w:rPr>
          <w:rFonts w:ascii="Arial" w:hAnsi="Arial" w:cs="Arial"/>
          <w:sz w:val="20"/>
          <w:szCs w:val="20"/>
        </w:rPr>
      </w:pPr>
      <w:r w:rsidRPr="00997E9D">
        <w:rPr>
          <w:rFonts w:ascii="Arial" w:hAnsi="Arial" w:cs="Arial"/>
          <w:sz w:val="20"/>
          <w:szCs w:val="20"/>
        </w:rPr>
        <w:t>Die All-in-One Schul-App von Fox Education</w:t>
      </w:r>
      <w:r>
        <w:rPr>
          <w:rFonts w:ascii="Arial" w:hAnsi="Arial" w:cs="Arial"/>
          <w:sz w:val="20"/>
          <w:szCs w:val="20"/>
        </w:rPr>
        <w:t xml:space="preserve">. </w:t>
      </w:r>
      <w:r w:rsidRPr="00997E9D">
        <w:rPr>
          <w:rFonts w:ascii="Arial" w:hAnsi="Arial" w:cs="Arial"/>
          <w:sz w:val="20"/>
          <w:szCs w:val="20"/>
        </w:rPr>
        <w:t>SchoolFox verbindet Lehrpersonen, Pädagog</w:t>
      </w:r>
      <w:r w:rsidR="00595F6A">
        <w:rPr>
          <w:rFonts w:ascii="Arial" w:hAnsi="Arial" w:cs="Arial"/>
          <w:sz w:val="20"/>
          <w:szCs w:val="20"/>
        </w:rPr>
        <w:t>:</w:t>
      </w:r>
      <w:r w:rsidRPr="00997E9D">
        <w:rPr>
          <w:rFonts w:ascii="Arial" w:hAnsi="Arial" w:cs="Arial"/>
          <w:sz w:val="20"/>
          <w:szCs w:val="20"/>
        </w:rPr>
        <w:t>innen, Eltern, Schüler</w:t>
      </w:r>
      <w:r w:rsidR="00595F6A">
        <w:rPr>
          <w:rFonts w:ascii="Arial" w:hAnsi="Arial" w:cs="Arial"/>
          <w:sz w:val="20"/>
          <w:szCs w:val="20"/>
        </w:rPr>
        <w:t>:</w:t>
      </w:r>
      <w:r w:rsidRPr="00997E9D">
        <w:rPr>
          <w:rFonts w:ascii="Arial" w:hAnsi="Arial" w:cs="Arial"/>
          <w:sz w:val="20"/>
          <w:szCs w:val="20"/>
        </w:rPr>
        <w:t>innen und die Schulleitung und ermöglicht, alles von einem Ort aus zu organisieren. Mit über 7.000 Bildungseinrichtungen und 1,3 Millionen aktiven Usern ist SchoolFox die Nummer 1 in der DACH-Region.</w:t>
      </w:r>
    </w:p>
    <w:p w14:paraId="0F704F30" w14:textId="738E42E5" w:rsidR="00C36BBA" w:rsidRPr="00EA4F8D" w:rsidRDefault="00554118" w:rsidP="00EA4F8D">
      <w:pPr>
        <w:spacing w:line="360" w:lineRule="auto"/>
        <w:ind w:right="23"/>
        <w:jc w:val="both"/>
        <w:rPr>
          <w:rFonts w:ascii="Arial" w:hAnsi="Arial" w:cs="Arial"/>
          <w:sz w:val="20"/>
          <w:szCs w:val="20"/>
          <w:lang w:eastAsia="de-AT"/>
        </w:rPr>
      </w:pPr>
      <w:hyperlink r:id="rId13" w:history="1">
        <w:r w:rsidRPr="00554118">
          <w:rPr>
            <w:rStyle w:val="Hyperlink"/>
            <w:rFonts w:ascii="Arial" w:hAnsi="Arial" w:cs="Arial"/>
            <w:color w:val="4472C4" w:themeColor="accent1"/>
            <w:sz w:val="20"/>
            <w:szCs w:val="20"/>
            <w:lang w:eastAsia="de-AT"/>
          </w:rPr>
          <w:t>www.schoolfox.com</w:t>
        </w:r>
      </w:hyperlink>
      <w:r w:rsidR="00C36BBA">
        <w:rPr>
          <w:rFonts w:ascii="Arial" w:hAnsi="Arial" w:cs="Arial"/>
          <w:b/>
          <w:bCs/>
          <w:sz w:val="28"/>
          <w:szCs w:val="28"/>
          <w:lang w:val="de-DE"/>
        </w:rPr>
        <w:br w:type="page"/>
      </w:r>
      <w:r w:rsidR="00C36BBA">
        <w:rPr>
          <w:rFonts w:ascii="Arial" w:hAnsi="Arial" w:cs="Arial"/>
          <w:b/>
          <w:bCs/>
          <w:sz w:val="28"/>
          <w:szCs w:val="28"/>
          <w:lang w:val="de-DE"/>
        </w:rPr>
        <w:lastRenderedPageBreak/>
        <w:t xml:space="preserve">Bilder vom </w:t>
      </w:r>
      <w:r w:rsidR="00C36BBA" w:rsidRPr="00247A0E">
        <w:rPr>
          <w:rFonts w:ascii="Arial" w:hAnsi="Arial" w:cs="Arial"/>
          <w:b/>
          <w:bCs/>
          <w:sz w:val="28"/>
          <w:szCs w:val="28"/>
          <w:lang w:val="de-DE"/>
        </w:rPr>
        <w:t>Abschlussevent YSA21</w:t>
      </w:r>
    </w:p>
    <w:p w14:paraId="629A8DF2" w14:textId="77777777" w:rsidR="00C36BBA" w:rsidRDefault="00C36BBA" w:rsidP="00C36BBA">
      <w:pPr>
        <w:rPr>
          <w:lang w:val="en-US"/>
        </w:rPr>
      </w:pPr>
      <w:r w:rsidRPr="00B52681">
        <w:rPr>
          <w:lang w:val="en-US"/>
        </w:rPr>
        <w:drawing>
          <wp:inline distT="0" distB="0" distL="0" distR="0" wp14:anchorId="4B2F4274" wp14:editId="6F154796">
            <wp:extent cx="1987550" cy="1329055"/>
            <wp:effectExtent l="0" t="0" r="0" b="0"/>
            <wp:docPr id="7" name="Grafik 8" descr="Ein Bild, das Perso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8" descr="Ein Bild, das Person enthält.&#10;&#10;Automatisch generierte Beschreibun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7550" cy="1329055"/>
                    </a:xfrm>
                    <a:prstGeom prst="rect">
                      <a:avLst/>
                    </a:prstGeom>
                    <a:noFill/>
                    <a:ln>
                      <a:noFill/>
                    </a:ln>
                  </pic:spPr>
                </pic:pic>
              </a:graphicData>
            </a:graphic>
          </wp:inline>
        </w:drawing>
      </w:r>
      <w:r w:rsidRPr="00B52681">
        <w:rPr>
          <w:lang w:val="en-US"/>
        </w:rPr>
        <w:drawing>
          <wp:inline distT="0" distB="0" distL="0" distR="0" wp14:anchorId="1E683177" wp14:editId="1E3E7255">
            <wp:extent cx="1987550" cy="1329055"/>
            <wp:effectExtent l="0" t="0" r="0" b="0"/>
            <wp:docPr id="2" name="Grafik 3" descr="Ein Bild, das Person, Wand, drinne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descr="Ein Bild, das Person, Wand, drinnen enthält.&#10;&#10;Automatisch generierte Beschreibung"/>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7550" cy="1329055"/>
                    </a:xfrm>
                    <a:prstGeom prst="rect">
                      <a:avLst/>
                    </a:prstGeom>
                    <a:noFill/>
                    <a:ln>
                      <a:noFill/>
                    </a:ln>
                  </pic:spPr>
                </pic:pic>
              </a:graphicData>
            </a:graphic>
          </wp:inline>
        </w:drawing>
      </w:r>
    </w:p>
    <w:p w14:paraId="5E446EE1" w14:textId="77777777" w:rsidR="00C36BBA" w:rsidRDefault="00C36BBA" w:rsidP="00C36BBA">
      <w:pPr>
        <w:rPr>
          <w:lang w:val="en-US"/>
        </w:rPr>
      </w:pPr>
    </w:p>
    <w:p w14:paraId="025E9225" w14:textId="77777777" w:rsidR="00C36BBA" w:rsidRDefault="00C36BBA" w:rsidP="00C36BBA">
      <w:pPr>
        <w:rPr>
          <w:lang w:val="en-US"/>
        </w:rPr>
      </w:pPr>
      <w:r w:rsidRPr="00B52681">
        <w:rPr>
          <w:lang w:val="en-US"/>
        </w:rPr>
        <w:drawing>
          <wp:inline distT="0" distB="0" distL="0" distR="0" wp14:anchorId="5CB4E106" wp14:editId="22297B39">
            <wp:extent cx="1987550" cy="1329055"/>
            <wp:effectExtent l="0" t="0" r="0" b="0"/>
            <wp:docPr id="3" name="Grafik 4" descr="Ein Bild, das Text, Person, drinne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descr="Ein Bild, das Text, Person, drinnen enthält.&#10;&#10;Automatisch generierte Beschreibun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7550" cy="1329055"/>
                    </a:xfrm>
                    <a:prstGeom prst="rect">
                      <a:avLst/>
                    </a:prstGeom>
                    <a:noFill/>
                    <a:ln>
                      <a:noFill/>
                    </a:ln>
                  </pic:spPr>
                </pic:pic>
              </a:graphicData>
            </a:graphic>
          </wp:inline>
        </w:drawing>
      </w:r>
      <w:r w:rsidRPr="00B52681">
        <w:rPr>
          <w:lang w:val="en-US"/>
        </w:rPr>
        <w:drawing>
          <wp:inline distT="0" distB="0" distL="0" distR="0" wp14:anchorId="2C68FD98" wp14:editId="52D5796C">
            <wp:extent cx="1987550" cy="1329055"/>
            <wp:effectExtent l="0" t="0" r="0" b="0"/>
            <wp:docPr id="4" name="Grafik 5" descr="Ein Bild, das Person, Man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 descr="Ein Bild, das Person, Mann enthält.&#10;&#10;Automatisch generierte Beschreibung"/>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7550" cy="1329055"/>
                    </a:xfrm>
                    <a:prstGeom prst="rect">
                      <a:avLst/>
                    </a:prstGeom>
                    <a:noFill/>
                    <a:ln>
                      <a:noFill/>
                    </a:ln>
                  </pic:spPr>
                </pic:pic>
              </a:graphicData>
            </a:graphic>
          </wp:inline>
        </w:drawing>
      </w:r>
    </w:p>
    <w:p w14:paraId="01195835" w14:textId="77777777" w:rsidR="00C36BBA" w:rsidRDefault="00C36BBA" w:rsidP="00C36BBA">
      <w:pPr>
        <w:rPr>
          <w:lang w:val="en-US"/>
        </w:rPr>
      </w:pPr>
    </w:p>
    <w:p w14:paraId="445996AA" w14:textId="77777777" w:rsidR="00C36BBA" w:rsidRDefault="00C36BBA" w:rsidP="00C36BBA">
      <w:pPr>
        <w:spacing w:line="360" w:lineRule="auto"/>
        <w:ind w:right="23"/>
        <w:jc w:val="both"/>
        <w:rPr>
          <w:rFonts w:ascii="Arial" w:hAnsi="Arial" w:cs="Arial"/>
          <w:bCs/>
          <w:sz w:val="20"/>
          <w:szCs w:val="20"/>
        </w:rPr>
      </w:pPr>
      <w:r w:rsidRPr="00B52681">
        <w:rPr>
          <w:lang w:val="en-US"/>
        </w:rPr>
        <w:drawing>
          <wp:inline distT="0" distB="0" distL="0" distR="0" wp14:anchorId="62A00FD4" wp14:editId="318C31ED">
            <wp:extent cx="1621790" cy="3608705"/>
            <wp:effectExtent l="0" t="0" r="0" b="0"/>
            <wp:docPr id="5" name="Grafik 10" descr="Ein Bild, das Person, Decke, drinnen, Persone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0" descr="Ein Bild, das Person, Decke, drinnen, Personen enthält.&#10;&#10;Automatisch generierte Beschreibung"/>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1790" cy="3608705"/>
                    </a:xfrm>
                    <a:prstGeom prst="rect">
                      <a:avLst/>
                    </a:prstGeom>
                    <a:noFill/>
                    <a:ln>
                      <a:noFill/>
                    </a:ln>
                  </pic:spPr>
                </pic:pic>
              </a:graphicData>
            </a:graphic>
          </wp:inline>
        </w:drawing>
      </w:r>
      <w:r w:rsidRPr="00B52681">
        <w:rPr>
          <w:rFonts w:ascii="Arial" w:hAnsi="Arial" w:cs="Arial"/>
          <w:sz w:val="20"/>
          <w:szCs w:val="20"/>
        </w:rPr>
        <w:drawing>
          <wp:inline distT="0" distB="0" distL="0" distR="0" wp14:anchorId="6A6418E0" wp14:editId="1D1B4A08">
            <wp:extent cx="3279775" cy="2316480"/>
            <wp:effectExtent l="0" t="0" r="0" b="0"/>
            <wp:docPr id="6"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9775" cy="2316480"/>
                    </a:xfrm>
                    <a:prstGeom prst="rect">
                      <a:avLst/>
                    </a:prstGeom>
                    <a:noFill/>
                    <a:ln>
                      <a:noFill/>
                    </a:ln>
                  </pic:spPr>
                </pic:pic>
              </a:graphicData>
            </a:graphic>
          </wp:inline>
        </w:drawing>
      </w:r>
    </w:p>
    <w:p w14:paraId="3BF5C514" w14:textId="77777777" w:rsidR="00C36BBA" w:rsidRDefault="00C36BBA" w:rsidP="00C36BBA">
      <w:pPr>
        <w:rPr>
          <w:rFonts w:ascii="Arial" w:hAnsi="Arial" w:cs="Arial"/>
          <w:i/>
          <w:iCs/>
          <w:lang w:val="en-US"/>
        </w:rPr>
      </w:pPr>
    </w:p>
    <w:p w14:paraId="10CD15DD" w14:textId="246220F8" w:rsidR="00FB1718" w:rsidRPr="00EA4F8D" w:rsidRDefault="00C36BBA" w:rsidP="00EA4F8D">
      <w:pPr>
        <w:rPr>
          <w:rFonts w:ascii="Arial" w:hAnsi="Arial" w:cs="Arial"/>
          <w:i/>
          <w:iCs/>
          <w:lang w:val="en-US"/>
        </w:rPr>
      </w:pPr>
      <w:r w:rsidRPr="00351C03">
        <w:rPr>
          <w:rFonts w:ascii="Arial" w:hAnsi="Arial" w:cs="Arial"/>
          <w:i/>
          <w:iCs/>
          <w:lang w:val="en-US"/>
        </w:rPr>
        <w:t>Fotocredits: Adrian Almasan, story.one</w:t>
      </w:r>
    </w:p>
    <w:sectPr w:rsidR="00FB1718" w:rsidRPr="00EA4F8D" w:rsidSect="00032EF5">
      <w:headerReference w:type="default" r:id="rId20"/>
      <w:footerReference w:type="default" r:id="rId21"/>
      <w:pgSz w:w="11906" w:h="16838"/>
      <w:pgMar w:top="1602"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38CD7B" w14:textId="77777777" w:rsidR="008D599A" w:rsidRDefault="008D599A" w:rsidP="005B7678">
      <w:r>
        <w:separator/>
      </w:r>
    </w:p>
  </w:endnote>
  <w:endnote w:type="continuationSeparator" w:id="0">
    <w:p w14:paraId="22819372" w14:textId="77777777" w:rsidR="008D599A" w:rsidRDefault="008D599A" w:rsidP="005B7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Arial (W1)">
    <w:altName w:val="Arial"/>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emphisLight">
    <w:altName w:val="Times New Roman"/>
    <w:panose1 w:val="020B0604020202020204"/>
    <w:charset w:val="00"/>
    <w:family w:val="roman"/>
    <w:pitch w:val="variable"/>
    <w:sig w:usb0="00000003" w:usb1="00000000"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Sofia Pro Light">
    <w:panose1 w:val="020B0604020202020204"/>
    <w:charset w:val="00"/>
    <w:family w:val="swiss"/>
    <w:notTrueType/>
    <w:pitch w:val="variable"/>
    <w:sig w:usb0="A000002F" w:usb1="5000004B" w:usb2="00000000" w:usb3="00000000" w:csb0="00000093"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75BEB" w14:textId="77777777" w:rsidR="00D526DE" w:rsidRPr="00D526DE" w:rsidRDefault="00D526DE">
    <w:pPr>
      <w:pStyle w:val="Fuzeile"/>
      <w:jc w:val="center"/>
      <w:rPr>
        <w:rFonts w:ascii="Arial" w:hAnsi="Arial" w:cs="Arial"/>
        <w:sz w:val="18"/>
        <w:szCs w:val="18"/>
      </w:rPr>
    </w:pPr>
    <w:r w:rsidRPr="00D526DE">
      <w:rPr>
        <w:rFonts w:ascii="Arial" w:hAnsi="Arial" w:cs="Arial"/>
        <w:sz w:val="18"/>
        <w:szCs w:val="18"/>
      </w:rPr>
      <w:fldChar w:fldCharType="begin"/>
    </w:r>
    <w:r w:rsidRPr="00D526DE">
      <w:rPr>
        <w:rFonts w:ascii="Arial" w:hAnsi="Arial" w:cs="Arial"/>
        <w:sz w:val="18"/>
        <w:szCs w:val="18"/>
      </w:rPr>
      <w:instrText>PAGE   \* MERGEFORMAT</w:instrText>
    </w:r>
    <w:r w:rsidRPr="00D526DE">
      <w:rPr>
        <w:rFonts w:ascii="Arial" w:hAnsi="Arial" w:cs="Arial"/>
        <w:sz w:val="18"/>
        <w:szCs w:val="18"/>
      </w:rPr>
      <w:fldChar w:fldCharType="separate"/>
    </w:r>
    <w:r w:rsidRPr="00D526DE">
      <w:rPr>
        <w:rFonts w:ascii="Arial" w:hAnsi="Arial" w:cs="Arial"/>
        <w:sz w:val="18"/>
        <w:szCs w:val="18"/>
        <w:lang w:val="de-DE"/>
      </w:rPr>
      <w:t>2</w:t>
    </w:r>
    <w:r w:rsidRPr="00D526DE">
      <w:rPr>
        <w:rFonts w:ascii="Arial" w:hAnsi="Arial" w:cs="Arial"/>
        <w:sz w:val="18"/>
        <w:szCs w:val="18"/>
      </w:rPr>
      <w:fldChar w:fldCharType="end"/>
    </w:r>
  </w:p>
  <w:p w14:paraId="5ABE0FE0" w14:textId="77777777" w:rsidR="00D526DE" w:rsidRDefault="00D526D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3C1B9F" w14:textId="77777777" w:rsidR="008D599A" w:rsidRDefault="008D599A" w:rsidP="005B7678">
      <w:r>
        <w:separator/>
      </w:r>
    </w:p>
  </w:footnote>
  <w:footnote w:type="continuationSeparator" w:id="0">
    <w:p w14:paraId="4A7F1D12" w14:textId="77777777" w:rsidR="008D599A" w:rsidRDefault="008D599A" w:rsidP="005B76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D6146" w14:textId="78242D9C" w:rsidR="00F93B9E" w:rsidRDefault="00535121" w:rsidP="00535121">
    <w:pPr>
      <w:pStyle w:val="Kopfzeile"/>
      <w:jc w:val="center"/>
    </w:pPr>
    <w:r>
      <w:drawing>
        <wp:inline distT="0" distB="0" distL="0" distR="0" wp14:anchorId="1EF6A832" wp14:editId="05DAC8B8">
          <wp:extent cx="5029200" cy="123428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stretch>
                    <a:fillRect/>
                  </a:stretch>
                </pic:blipFill>
                <pic:spPr>
                  <a:xfrm>
                    <a:off x="0" y="0"/>
                    <a:ext cx="5064353" cy="1242916"/>
                  </a:xfrm>
                  <a:prstGeom prst="rect">
                    <a:avLst/>
                  </a:prstGeom>
                </pic:spPr>
              </pic:pic>
            </a:graphicData>
          </a:graphic>
        </wp:inline>
      </w:drawing>
    </w:r>
  </w:p>
  <w:p w14:paraId="1949A01C" w14:textId="77777777" w:rsidR="00F93B9E" w:rsidRDefault="00A96828" w:rsidP="00A715B6">
    <w:pPr>
      <w:pStyle w:val="Kopfzeile"/>
      <w:jc w:val="center"/>
    </w:pPr>
    <w:r>
      <w:t xml:space="preserve">               </w:t>
    </w:r>
    <w:r w:rsidR="00A715B6">
      <w:t xml:space="preserve">                                                                                        </w:t>
    </w:r>
  </w:p>
  <w:p w14:paraId="4A6B88FC" w14:textId="35530181" w:rsidR="00A715B6" w:rsidRDefault="00A715B6" w:rsidP="00032EF5">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725BA8"/>
    <w:multiLevelType w:val="hybridMultilevel"/>
    <w:tmpl w:val="ECE2466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7F2393A"/>
    <w:multiLevelType w:val="hybridMultilevel"/>
    <w:tmpl w:val="573068C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EDD1096"/>
    <w:multiLevelType w:val="hybridMultilevel"/>
    <w:tmpl w:val="0A829D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6BE62DF"/>
    <w:multiLevelType w:val="hybridMultilevel"/>
    <w:tmpl w:val="873C89A4"/>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 w15:restartNumberingAfterBreak="0">
    <w:nsid w:val="6E7A0CDF"/>
    <w:multiLevelType w:val="hybridMultilevel"/>
    <w:tmpl w:val="DACA1398"/>
    <w:lvl w:ilvl="0" w:tplc="04070005">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abstractNumId w:val="0"/>
  </w:num>
  <w:num w:numId="2">
    <w:abstractNumId w:val="1"/>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hideSpellingErrors/>
  <w:hideGrammaticalErrors/>
  <w:proofState w:spelling="clean" w:grammar="clean"/>
  <w:trackRevisions/>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714"/>
    <w:rsid w:val="0000323E"/>
    <w:rsid w:val="00023D5F"/>
    <w:rsid w:val="0002724D"/>
    <w:rsid w:val="00032BA6"/>
    <w:rsid w:val="00032EF5"/>
    <w:rsid w:val="0004285E"/>
    <w:rsid w:val="00043017"/>
    <w:rsid w:val="00043206"/>
    <w:rsid w:val="00051F06"/>
    <w:rsid w:val="000567DB"/>
    <w:rsid w:val="000648D3"/>
    <w:rsid w:val="00082C15"/>
    <w:rsid w:val="0008392B"/>
    <w:rsid w:val="000A09A7"/>
    <w:rsid w:val="000D1D36"/>
    <w:rsid w:val="000E57C8"/>
    <w:rsid w:val="000F3002"/>
    <w:rsid w:val="000F48FD"/>
    <w:rsid w:val="00101EA4"/>
    <w:rsid w:val="001122AF"/>
    <w:rsid w:val="00115C4C"/>
    <w:rsid w:val="00122444"/>
    <w:rsid w:val="001267DC"/>
    <w:rsid w:val="00136E5B"/>
    <w:rsid w:val="00142382"/>
    <w:rsid w:val="00142623"/>
    <w:rsid w:val="0014759B"/>
    <w:rsid w:val="00151429"/>
    <w:rsid w:val="00171811"/>
    <w:rsid w:val="001B3FD1"/>
    <w:rsid w:val="001B6F49"/>
    <w:rsid w:val="001E6B4A"/>
    <w:rsid w:val="002039F0"/>
    <w:rsid w:val="0021112A"/>
    <w:rsid w:val="002135A8"/>
    <w:rsid w:val="002162E1"/>
    <w:rsid w:val="002225B2"/>
    <w:rsid w:val="0023721E"/>
    <w:rsid w:val="00241734"/>
    <w:rsid w:val="0024505B"/>
    <w:rsid w:val="002638C9"/>
    <w:rsid w:val="00274721"/>
    <w:rsid w:val="002814AC"/>
    <w:rsid w:val="002A63D4"/>
    <w:rsid w:val="002B673C"/>
    <w:rsid w:val="002C0DA5"/>
    <w:rsid w:val="002C4496"/>
    <w:rsid w:val="002F2102"/>
    <w:rsid w:val="002F3656"/>
    <w:rsid w:val="00303235"/>
    <w:rsid w:val="003040BD"/>
    <w:rsid w:val="00315A8C"/>
    <w:rsid w:val="0032081D"/>
    <w:rsid w:val="00333806"/>
    <w:rsid w:val="003412DF"/>
    <w:rsid w:val="003519BE"/>
    <w:rsid w:val="00354C83"/>
    <w:rsid w:val="00370047"/>
    <w:rsid w:val="00372854"/>
    <w:rsid w:val="00373390"/>
    <w:rsid w:val="00375DB3"/>
    <w:rsid w:val="003765D2"/>
    <w:rsid w:val="00380C75"/>
    <w:rsid w:val="00381692"/>
    <w:rsid w:val="00385C46"/>
    <w:rsid w:val="003B128D"/>
    <w:rsid w:val="003C6ABB"/>
    <w:rsid w:val="003C7C2D"/>
    <w:rsid w:val="004078E4"/>
    <w:rsid w:val="00424BC5"/>
    <w:rsid w:val="00455EA2"/>
    <w:rsid w:val="00473B8C"/>
    <w:rsid w:val="004763B7"/>
    <w:rsid w:val="004860CE"/>
    <w:rsid w:val="004A4A1B"/>
    <w:rsid w:val="004A6FE4"/>
    <w:rsid w:val="004D3E7C"/>
    <w:rsid w:val="00531B5D"/>
    <w:rsid w:val="00532DE2"/>
    <w:rsid w:val="00535121"/>
    <w:rsid w:val="00535F9D"/>
    <w:rsid w:val="00554118"/>
    <w:rsid w:val="00565412"/>
    <w:rsid w:val="00587A80"/>
    <w:rsid w:val="005932E3"/>
    <w:rsid w:val="00595F6A"/>
    <w:rsid w:val="005B7678"/>
    <w:rsid w:val="005C2DF2"/>
    <w:rsid w:val="006301B1"/>
    <w:rsid w:val="00632D5F"/>
    <w:rsid w:val="00642ECF"/>
    <w:rsid w:val="006571E9"/>
    <w:rsid w:val="00663774"/>
    <w:rsid w:val="00673A57"/>
    <w:rsid w:val="0068033A"/>
    <w:rsid w:val="006A4A92"/>
    <w:rsid w:val="006A4EB5"/>
    <w:rsid w:val="006B4E86"/>
    <w:rsid w:val="006B6CCF"/>
    <w:rsid w:val="006B6E60"/>
    <w:rsid w:val="006D1DEB"/>
    <w:rsid w:val="006E10A0"/>
    <w:rsid w:val="006E5CE9"/>
    <w:rsid w:val="006E76D0"/>
    <w:rsid w:val="006F37AC"/>
    <w:rsid w:val="006F5B8E"/>
    <w:rsid w:val="00701714"/>
    <w:rsid w:val="00707B56"/>
    <w:rsid w:val="00710F51"/>
    <w:rsid w:val="007138F4"/>
    <w:rsid w:val="00720942"/>
    <w:rsid w:val="00762CDE"/>
    <w:rsid w:val="0077466A"/>
    <w:rsid w:val="00776275"/>
    <w:rsid w:val="0078358D"/>
    <w:rsid w:val="00796031"/>
    <w:rsid w:val="00797856"/>
    <w:rsid w:val="007A7343"/>
    <w:rsid w:val="007B6339"/>
    <w:rsid w:val="007D6B09"/>
    <w:rsid w:val="00803E6C"/>
    <w:rsid w:val="00806F66"/>
    <w:rsid w:val="008105FC"/>
    <w:rsid w:val="00821401"/>
    <w:rsid w:val="00830C9A"/>
    <w:rsid w:val="008351EB"/>
    <w:rsid w:val="00846657"/>
    <w:rsid w:val="00866E14"/>
    <w:rsid w:val="00883AEF"/>
    <w:rsid w:val="008C7CAD"/>
    <w:rsid w:val="008D599A"/>
    <w:rsid w:val="008E1F95"/>
    <w:rsid w:val="008E48D1"/>
    <w:rsid w:val="008F7AA3"/>
    <w:rsid w:val="0091581A"/>
    <w:rsid w:val="0093428E"/>
    <w:rsid w:val="00960CDE"/>
    <w:rsid w:val="0097208E"/>
    <w:rsid w:val="00983163"/>
    <w:rsid w:val="0099208E"/>
    <w:rsid w:val="00996351"/>
    <w:rsid w:val="00997E9D"/>
    <w:rsid w:val="009A25A7"/>
    <w:rsid w:val="009B3F44"/>
    <w:rsid w:val="009B61B6"/>
    <w:rsid w:val="009E6BB2"/>
    <w:rsid w:val="00A01A6A"/>
    <w:rsid w:val="00A053F6"/>
    <w:rsid w:val="00A05B7D"/>
    <w:rsid w:val="00A36B72"/>
    <w:rsid w:val="00A715B6"/>
    <w:rsid w:val="00A74B32"/>
    <w:rsid w:val="00A769DC"/>
    <w:rsid w:val="00A866E3"/>
    <w:rsid w:val="00A87C61"/>
    <w:rsid w:val="00A932EC"/>
    <w:rsid w:val="00A936B1"/>
    <w:rsid w:val="00A96828"/>
    <w:rsid w:val="00AA4F74"/>
    <w:rsid w:val="00AD0BC0"/>
    <w:rsid w:val="00AD306B"/>
    <w:rsid w:val="00AD4CA3"/>
    <w:rsid w:val="00AF3546"/>
    <w:rsid w:val="00B07C6C"/>
    <w:rsid w:val="00B106BB"/>
    <w:rsid w:val="00B224C2"/>
    <w:rsid w:val="00B26BB1"/>
    <w:rsid w:val="00B43AC4"/>
    <w:rsid w:val="00B577EE"/>
    <w:rsid w:val="00B72CE5"/>
    <w:rsid w:val="00B80BFA"/>
    <w:rsid w:val="00B82D04"/>
    <w:rsid w:val="00B93C31"/>
    <w:rsid w:val="00BA38A5"/>
    <w:rsid w:val="00BB1741"/>
    <w:rsid w:val="00BC666C"/>
    <w:rsid w:val="00BD4B5B"/>
    <w:rsid w:val="00BE095B"/>
    <w:rsid w:val="00BE45C3"/>
    <w:rsid w:val="00C356B0"/>
    <w:rsid w:val="00C3644F"/>
    <w:rsid w:val="00C36BBA"/>
    <w:rsid w:val="00C42F84"/>
    <w:rsid w:val="00C46AEE"/>
    <w:rsid w:val="00C7213A"/>
    <w:rsid w:val="00C742B5"/>
    <w:rsid w:val="00C74785"/>
    <w:rsid w:val="00C772E5"/>
    <w:rsid w:val="00C94131"/>
    <w:rsid w:val="00CA4920"/>
    <w:rsid w:val="00CA4C36"/>
    <w:rsid w:val="00CC6006"/>
    <w:rsid w:val="00CC63F1"/>
    <w:rsid w:val="00CD2E54"/>
    <w:rsid w:val="00CE4F65"/>
    <w:rsid w:val="00D42648"/>
    <w:rsid w:val="00D4363D"/>
    <w:rsid w:val="00D47625"/>
    <w:rsid w:val="00D511F3"/>
    <w:rsid w:val="00D526DE"/>
    <w:rsid w:val="00D56959"/>
    <w:rsid w:val="00D65527"/>
    <w:rsid w:val="00DB3E23"/>
    <w:rsid w:val="00DB4B01"/>
    <w:rsid w:val="00DC1079"/>
    <w:rsid w:val="00DC654A"/>
    <w:rsid w:val="00DC69CE"/>
    <w:rsid w:val="00DD07E9"/>
    <w:rsid w:val="00DD3B12"/>
    <w:rsid w:val="00DE5E3F"/>
    <w:rsid w:val="00DE63D4"/>
    <w:rsid w:val="00DE72D9"/>
    <w:rsid w:val="00E029E4"/>
    <w:rsid w:val="00E07B9B"/>
    <w:rsid w:val="00E44AD6"/>
    <w:rsid w:val="00E63CAC"/>
    <w:rsid w:val="00E64015"/>
    <w:rsid w:val="00E7652E"/>
    <w:rsid w:val="00E87282"/>
    <w:rsid w:val="00E95254"/>
    <w:rsid w:val="00EA4F8D"/>
    <w:rsid w:val="00EA689A"/>
    <w:rsid w:val="00EB3BBB"/>
    <w:rsid w:val="00EC425E"/>
    <w:rsid w:val="00EE4DE4"/>
    <w:rsid w:val="00F006C6"/>
    <w:rsid w:val="00F0502B"/>
    <w:rsid w:val="00F22075"/>
    <w:rsid w:val="00F22F40"/>
    <w:rsid w:val="00F31389"/>
    <w:rsid w:val="00F377F6"/>
    <w:rsid w:val="00F56A8D"/>
    <w:rsid w:val="00F612CA"/>
    <w:rsid w:val="00F81437"/>
    <w:rsid w:val="00F90110"/>
    <w:rsid w:val="00F93B9E"/>
    <w:rsid w:val="00FA0F74"/>
    <w:rsid w:val="00FB1718"/>
    <w:rsid w:val="00FB6ABE"/>
    <w:rsid w:val="00FD2193"/>
    <w:rsid w:val="00FF06BE"/>
    <w:rsid w:val="00FF36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1AB1BD"/>
  <w14:defaultImageDpi w14:val="330"/>
  <w15:chartTrackingRefBased/>
  <w15:docId w15:val="{ECA8FA65-F82C-CA46-832C-B7DAF0A8D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noProof/>
      <w:sz w:val="24"/>
      <w:szCs w:val="24"/>
      <w:lang w:val="de-AT"/>
    </w:rPr>
  </w:style>
  <w:style w:type="paragraph" w:styleId="berschrift1">
    <w:name w:val="heading 1"/>
    <w:basedOn w:val="Standard"/>
    <w:link w:val="berschrift1Zchn"/>
    <w:uiPriority w:val="9"/>
    <w:qFormat/>
    <w:rsid w:val="00EA689A"/>
    <w:pPr>
      <w:spacing w:before="100" w:beforeAutospacing="1" w:after="100" w:afterAutospacing="1"/>
      <w:outlineLvl w:val="0"/>
    </w:pPr>
    <w:rPr>
      <w:b/>
      <w:bCs/>
      <w:noProof w:val="0"/>
      <w:kern w:val="36"/>
      <w:sz w:val="48"/>
      <w:szCs w:val="48"/>
      <w:lang w:eastAsia="de-AT"/>
    </w:rPr>
  </w:style>
  <w:style w:type="paragraph" w:styleId="berschrift2">
    <w:name w:val="heading 2"/>
    <w:basedOn w:val="Standard"/>
    <w:link w:val="berschrift2Zchn"/>
    <w:uiPriority w:val="9"/>
    <w:qFormat/>
    <w:rsid w:val="00EA689A"/>
    <w:pPr>
      <w:spacing w:before="100" w:beforeAutospacing="1" w:after="100" w:afterAutospacing="1"/>
      <w:outlineLvl w:val="1"/>
    </w:pPr>
    <w:rPr>
      <w:b/>
      <w:bCs/>
      <w:noProof w:val="0"/>
      <w:sz w:val="36"/>
      <w:szCs w:val="36"/>
      <w:lang w:eastAsia="de-AT"/>
    </w:rPr>
  </w:style>
  <w:style w:type="paragraph" w:styleId="berschrift3">
    <w:name w:val="heading 3"/>
    <w:basedOn w:val="Standard"/>
    <w:next w:val="Standard"/>
    <w:link w:val="berschrift3Zchn"/>
    <w:uiPriority w:val="9"/>
    <w:semiHidden/>
    <w:unhideWhenUsed/>
    <w:qFormat/>
    <w:rsid w:val="00C7213A"/>
    <w:pPr>
      <w:keepNext/>
      <w:spacing w:before="240" w:after="60"/>
      <w:outlineLvl w:val="2"/>
    </w:pPr>
    <w:rPr>
      <w:rFonts w:ascii="Calibri Light" w:hAnsi="Calibri Light"/>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Textkrper"/>
    <w:pPr>
      <w:spacing w:line="360" w:lineRule="auto"/>
    </w:pPr>
    <w:rPr>
      <w:rFonts w:ascii="Arial (W1)" w:hAnsi="Arial (W1)" w:cs="Arial"/>
      <w:szCs w:val="20"/>
    </w:rPr>
  </w:style>
  <w:style w:type="paragraph" w:styleId="Textkrper">
    <w:name w:val="Body Text"/>
    <w:basedOn w:val="Standard"/>
    <w:semiHidden/>
    <w:pPr>
      <w:spacing w:after="120"/>
    </w:pPr>
  </w:style>
  <w:style w:type="character" w:styleId="Hyperlink">
    <w:name w:val="Hyperlink"/>
    <w:semiHidden/>
    <w:rPr>
      <w:color w:val="0000FF"/>
      <w:u w:val="single"/>
    </w:rPr>
  </w:style>
  <w:style w:type="paragraph" w:styleId="StandardWeb">
    <w:name w:val="Normal (Web)"/>
    <w:basedOn w:val="Standard"/>
    <w:uiPriority w:val="99"/>
    <w:semiHidden/>
    <w:pPr>
      <w:spacing w:before="100" w:beforeAutospacing="1" w:after="100" w:afterAutospacing="1"/>
    </w:pPr>
  </w:style>
  <w:style w:type="character" w:customStyle="1" w:styleId="wiruberuns">
    <w:name w:val="wiruberuns"/>
    <w:basedOn w:val="Absatz-Standardschriftart"/>
  </w:style>
  <w:style w:type="paragraph" w:customStyle="1" w:styleId="PKE">
    <w:name w:val="PKE"/>
    <w:basedOn w:val="Standard"/>
    <w:next w:val="NurText"/>
    <w:autoRedefine/>
    <w:pPr>
      <w:spacing w:after="120"/>
    </w:pPr>
    <w:rPr>
      <w:rFonts w:ascii="Verdana" w:hAnsi="Verdana" w:cs="Arial"/>
      <w:sz w:val="20"/>
      <w:szCs w:val="20"/>
      <w:lang w:eastAsia="de-AT"/>
    </w:rPr>
  </w:style>
  <w:style w:type="paragraph" w:styleId="NurText">
    <w:name w:val="Plain Text"/>
    <w:basedOn w:val="Standard"/>
    <w:semiHidden/>
    <w:rPr>
      <w:rFonts w:ascii="Courier New" w:hAnsi="Courier New" w:cs="Courier New"/>
      <w:sz w:val="20"/>
      <w:szCs w:val="20"/>
    </w:rPr>
  </w:style>
  <w:style w:type="paragraph" w:customStyle="1" w:styleId="2FT-Konzept">
    <w:name w:val="2.FT-Konzept"/>
    <w:basedOn w:val="Standard"/>
    <w:pPr>
      <w:spacing w:line="360" w:lineRule="atLeast"/>
    </w:pPr>
    <w:rPr>
      <w:rFonts w:ascii="MemphisLight" w:eastAsia="Times" w:hAnsi="MemphisLight"/>
      <w:sz w:val="26"/>
      <w:szCs w:val="20"/>
    </w:rPr>
  </w:style>
  <w:style w:type="paragraph" w:styleId="Sprechblasentext">
    <w:name w:val="Balloon Text"/>
    <w:basedOn w:val="Standard"/>
    <w:semiHidden/>
    <w:rPr>
      <w:rFonts w:ascii="Tahoma" w:hAnsi="Tahoma" w:cs="Tahoma"/>
      <w:sz w:val="16"/>
      <w:szCs w:val="16"/>
    </w:rPr>
  </w:style>
  <w:style w:type="paragraph" w:customStyle="1" w:styleId="Default">
    <w:name w:val="Default"/>
    <w:rsid w:val="00F31389"/>
    <w:pPr>
      <w:autoSpaceDE w:val="0"/>
      <w:autoSpaceDN w:val="0"/>
      <w:adjustRightInd w:val="0"/>
    </w:pPr>
    <w:rPr>
      <w:rFonts w:ascii="Sofia Pro Light" w:hAnsi="Sofia Pro Light" w:cs="Sofia Pro Light"/>
      <w:color w:val="000000"/>
      <w:sz w:val="24"/>
      <w:szCs w:val="24"/>
      <w:lang w:val="de-AT" w:eastAsia="de-AT"/>
    </w:rPr>
  </w:style>
  <w:style w:type="character" w:styleId="NichtaufgelsteErwhnung">
    <w:name w:val="Unresolved Mention"/>
    <w:uiPriority w:val="99"/>
    <w:semiHidden/>
    <w:unhideWhenUsed/>
    <w:rsid w:val="00BB1741"/>
    <w:rPr>
      <w:color w:val="605E5C"/>
      <w:shd w:val="clear" w:color="auto" w:fill="E1DFDD"/>
    </w:rPr>
  </w:style>
  <w:style w:type="paragraph" w:styleId="Kopfzeile">
    <w:name w:val="header"/>
    <w:basedOn w:val="Standard"/>
    <w:link w:val="KopfzeileZchn"/>
    <w:uiPriority w:val="99"/>
    <w:unhideWhenUsed/>
    <w:rsid w:val="005B7678"/>
    <w:pPr>
      <w:tabs>
        <w:tab w:val="center" w:pos="4536"/>
        <w:tab w:val="right" w:pos="9072"/>
      </w:tabs>
    </w:pPr>
  </w:style>
  <w:style w:type="character" w:customStyle="1" w:styleId="KopfzeileZchn">
    <w:name w:val="Kopfzeile Zchn"/>
    <w:link w:val="Kopfzeile"/>
    <w:uiPriority w:val="99"/>
    <w:rsid w:val="005B7678"/>
    <w:rPr>
      <w:noProof/>
      <w:sz w:val="24"/>
      <w:szCs w:val="24"/>
      <w:lang w:eastAsia="de-DE"/>
    </w:rPr>
  </w:style>
  <w:style w:type="paragraph" w:styleId="Fuzeile">
    <w:name w:val="footer"/>
    <w:basedOn w:val="Standard"/>
    <w:link w:val="FuzeileZchn"/>
    <w:uiPriority w:val="99"/>
    <w:unhideWhenUsed/>
    <w:rsid w:val="005B7678"/>
    <w:pPr>
      <w:tabs>
        <w:tab w:val="center" w:pos="4536"/>
        <w:tab w:val="right" w:pos="9072"/>
      </w:tabs>
    </w:pPr>
  </w:style>
  <w:style w:type="character" w:customStyle="1" w:styleId="FuzeileZchn">
    <w:name w:val="Fußzeile Zchn"/>
    <w:link w:val="Fuzeile"/>
    <w:uiPriority w:val="99"/>
    <w:rsid w:val="005B7678"/>
    <w:rPr>
      <w:noProof/>
      <w:sz w:val="24"/>
      <w:szCs w:val="24"/>
      <w:lang w:eastAsia="de-DE"/>
    </w:rPr>
  </w:style>
  <w:style w:type="character" w:customStyle="1" w:styleId="berschrift1Zchn">
    <w:name w:val="Überschrift 1 Zchn"/>
    <w:link w:val="berschrift1"/>
    <w:uiPriority w:val="9"/>
    <w:rsid w:val="00EA689A"/>
    <w:rPr>
      <w:b/>
      <w:bCs/>
      <w:kern w:val="36"/>
      <w:sz w:val="48"/>
      <w:szCs w:val="48"/>
    </w:rPr>
  </w:style>
  <w:style w:type="character" w:customStyle="1" w:styleId="berschrift2Zchn">
    <w:name w:val="Überschrift 2 Zchn"/>
    <w:link w:val="berschrift2"/>
    <w:uiPriority w:val="9"/>
    <w:rsid w:val="00EA689A"/>
    <w:rPr>
      <w:b/>
      <w:bCs/>
      <w:sz w:val="36"/>
      <w:szCs w:val="36"/>
    </w:rPr>
  </w:style>
  <w:style w:type="paragraph" w:customStyle="1" w:styleId="text">
    <w:name w:val="text"/>
    <w:basedOn w:val="Standard"/>
    <w:rsid w:val="00EA689A"/>
    <w:pPr>
      <w:spacing w:before="100" w:beforeAutospacing="1" w:after="100" w:afterAutospacing="1"/>
    </w:pPr>
    <w:rPr>
      <w:noProof w:val="0"/>
      <w:lang w:eastAsia="de-AT"/>
    </w:rPr>
  </w:style>
  <w:style w:type="character" w:styleId="Fett">
    <w:name w:val="Strong"/>
    <w:uiPriority w:val="22"/>
    <w:qFormat/>
    <w:rsid w:val="00EA689A"/>
    <w:rPr>
      <w:b/>
      <w:bCs/>
    </w:rPr>
  </w:style>
  <w:style w:type="character" w:customStyle="1" w:styleId="berschrift3Zchn">
    <w:name w:val="Überschrift 3 Zchn"/>
    <w:link w:val="berschrift3"/>
    <w:uiPriority w:val="9"/>
    <w:semiHidden/>
    <w:rsid w:val="00C7213A"/>
    <w:rPr>
      <w:rFonts w:ascii="Calibri Light" w:eastAsia="Times New Roman" w:hAnsi="Calibri Light" w:cs="Times New Roman"/>
      <w:b/>
      <w:bCs/>
      <w:noProof/>
      <w:sz w:val="26"/>
      <w:szCs w:val="26"/>
      <w:lang w:eastAsia="de-DE"/>
    </w:rPr>
  </w:style>
  <w:style w:type="character" w:styleId="Hervorhebung">
    <w:name w:val="Emphasis"/>
    <w:uiPriority w:val="20"/>
    <w:qFormat/>
    <w:rsid w:val="00C7213A"/>
    <w:rPr>
      <w:i/>
      <w:iCs/>
    </w:rPr>
  </w:style>
  <w:style w:type="character" w:styleId="Kommentarzeichen">
    <w:name w:val="annotation reference"/>
    <w:uiPriority w:val="99"/>
    <w:semiHidden/>
    <w:unhideWhenUsed/>
    <w:rsid w:val="007138F4"/>
    <w:rPr>
      <w:sz w:val="16"/>
      <w:szCs w:val="16"/>
    </w:rPr>
  </w:style>
  <w:style w:type="paragraph" w:styleId="Kommentartext">
    <w:name w:val="annotation text"/>
    <w:basedOn w:val="Standard"/>
    <w:link w:val="KommentartextZchn"/>
    <w:uiPriority w:val="99"/>
    <w:semiHidden/>
    <w:unhideWhenUsed/>
    <w:rsid w:val="007138F4"/>
    <w:rPr>
      <w:sz w:val="20"/>
      <w:szCs w:val="20"/>
    </w:rPr>
  </w:style>
  <w:style w:type="character" w:customStyle="1" w:styleId="KommentartextZchn">
    <w:name w:val="Kommentartext Zchn"/>
    <w:link w:val="Kommentartext"/>
    <w:uiPriority w:val="99"/>
    <w:semiHidden/>
    <w:rsid w:val="007138F4"/>
    <w:rPr>
      <w:noProof/>
      <w:lang w:eastAsia="de-DE"/>
    </w:rPr>
  </w:style>
  <w:style w:type="paragraph" w:styleId="Kommentarthema">
    <w:name w:val="annotation subject"/>
    <w:basedOn w:val="Kommentartext"/>
    <w:next w:val="Kommentartext"/>
    <w:link w:val="KommentarthemaZchn"/>
    <w:uiPriority w:val="99"/>
    <w:semiHidden/>
    <w:unhideWhenUsed/>
    <w:rsid w:val="007138F4"/>
    <w:rPr>
      <w:b/>
      <w:bCs/>
    </w:rPr>
  </w:style>
  <w:style w:type="character" w:customStyle="1" w:styleId="KommentarthemaZchn">
    <w:name w:val="Kommentarthema Zchn"/>
    <w:link w:val="Kommentarthema"/>
    <w:uiPriority w:val="99"/>
    <w:semiHidden/>
    <w:rsid w:val="007138F4"/>
    <w:rPr>
      <w:b/>
      <w:bCs/>
      <w:noProof/>
      <w:lang w:eastAsia="de-DE"/>
    </w:rPr>
  </w:style>
  <w:style w:type="paragraph" w:styleId="berarbeitung">
    <w:name w:val="Revision"/>
    <w:hidden/>
    <w:uiPriority w:val="71"/>
    <w:rsid w:val="00710F51"/>
    <w:rPr>
      <w:noProof/>
      <w:sz w:val="24"/>
      <w:szCs w:val="24"/>
      <w:lang w:val="de-AT"/>
    </w:rPr>
  </w:style>
  <w:style w:type="character" w:customStyle="1" w:styleId="apple-converted-space">
    <w:name w:val="apple-converted-space"/>
    <w:basedOn w:val="Absatz-Standardschriftart"/>
    <w:rsid w:val="00CC63F1"/>
  </w:style>
  <w:style w:type="character" w:styleId="BesuchterLink">
    <w:name w:val="FollowedHyperlink"/>
    <w:basedOn w:val="Absatz-Standardschriftart"/>
    <w:uiPriority w:val="99"/>
    <w:semiHidden/>
    <w:unhideWhenUsed/>
    <w:rsid w:val="000F30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707682">
      <w:bodyDiv w:val="1"/>
      <w:marLeft w:val="0"/>
      <w:marRight w:val="0"/>
      <w:marTop w:val="0"/>
      <w:marBottom w:val="0"/>
      <w:divBdr>
        <w:top w:val="none" w:sz="0" w:space="0" w:color="auto"/>
        <w:left w:val="none" w:sz="0" w:space="0" w:color="auto"/>
        <w:bottom w:val="none" w:sz="0" w:space="0" w:color="auto"/>
        <w:right w:val="none" w:sz="0" w:space="0" w:color="auto"/>
      </w:divBdr>
    </w:div>
    <w:div w:id="120467924">
      <w:bodyDiv w:val="1"/>
      <w:marLeft w:val="0"/>
      <w:marRight w:val="0"/>
      <w:marTop w:val="0"/>
      <w:marBottom w:val="0"/>
      <w:divBdr>
        <w:top w:val="none" w:sz="0" w:space="0" w:color="auto"/>
        <w:left w:val="none" w:sz="0" w:space="0" w:color="auto"/>
        <w:bottom w:val="none" w:sz="0" w:space="0" w:color="auto"/>
        <w:right w:val="none" w:sz="0" w:space="0" w:color="auto"/>
      </w:divBdr>
    </w:div>
    <w:div w:id="270741242">
      <w:bodyDiv w:val="1"/>
      <w:marLeft w:val="0"/>
      <w:marRight w:val="0"/>
      <w:marTop w:val="0"/>
      <w:marBottom w:val="0"/>
      <w:divBdr>
        <w:top w:val="none" w:sz="0" w:space="0" w:color="auto"/>
        <w:left w:val="none" w:sz="0" w:space="0" w:color="auto"/>
        <w:bottom w:val="none" w:sz="0" w:space="0" w:color="auto"/>
        <w:right w:val="none" w:sz="0" w:space="0" w:color="auto"/>
      </w:divBdr>
    </w:div>
    <w:div w:id="667562450">
      <w:bodyDiv w:val="1"/>
      <w:marLeft w:val="0"/>
      <w:marRight w:val="0"/>
      <w:marTop w:val="0"/>
      <w:marBottom w:val="0"/>
      <w:divBdr>
        <w:top w:val="none" w:sz="0" w:space="0" w:color="auto"/>
        <w:left w:val="none" w:sz="0" w:space="0" w:color="auto"/>
        <w:bottom w:val="none" w:sz="0" w:space="0" w:color="auto"/>
        <w:right w:val="none" w:sz="0" w:space="0" w:color="auto"/>
      </w:divBdr>
    </w:div>
    <w:div w:id="802043787">
      <w:bodyDiv w:val="1"/>
      <w:marLeft w:val="0"/>
      <w:marRight w:val="0"/>
      <w:marTop w:val="0"/>
      <w:marBottom w:val="0"/>
      <w:divBdr>
        <w:top w:val="none" w:sz="0" w:space="0" w:color="auto"/>
        <w:left w:val="none" w:sz="0" w:space="0" w:color="auto"/>
        <w:bottom w:val="none" w:sz="0" w:space="0" w:color="auto"/>
        <w:right w:val="none" w:sz="0" w:space="0" w:color="auto"/>
      </w:divBdr>
    </w:div>
    <w:div w:id="1068959348">
      <w:bodyDiv w:val="1"/>
      <w:marLeft w:val="0"/>
      <w:marRight w:val="0"/>
      <w:marTop w:val="0"/>
      <w:marBottom w:val="0"/>
      <w:divBdr>
        <w:top w:val="none" w:sz="0" w:space="0" w:color="auto"/>
        <w:left w:val="none" w:sz="0" w:space="0" w:color="auto"/>
        <w:bottom w:val="none" w:sz="0" w:space="0" w:color="auto"/>
        <w:right w:val="none" w:sz="0" w:space="0" w:color="auto"/>
      </w:divBdr>
    </w:div>
    <w:div w:id="1105032058">
      <w:bodyDiv w:val="1"/>
      <w:marLeft w:val="0"/>
      <w:marRight w:val="0"/>
      <w:marTop w:val="0"/>
      <w:marBottom w:val="0"/>
      <w:divBdr>
        <w:top w:val="none" w:sz="0" w:space="0" w:color="auto"/>
        <w:left w:val="none" w:sz="0" w:space="0" w:color="auto"/>
        <w:bottom w:val="none" w:sz="0" w:space="0" w:color="auto"/>
        <w:right w:val="none" w:sz="0" w:space="0" w:color="auto"/>
      </w:divBdr>
      <w:divsChild>
        <w:div w:id="1388915166">
          <w:marLeft w:val="0"/>
          <w:marRight w:val="0"/>
          <w:marTop w:val="0"/>
          <w:marBottom w:val="240"/>
          <w:divBdr>
            <w:top w:val="none" w:sz="0" w:space="0" w:color="auto"/>
            <w:left w:val="none" w:sz="0" w:space="0" w:color="auto"/>
            <w:bottom w:val="none" w:sz="0" w:space="0" w:color="auto"/>
            <w:right w:val="none" w:sz="0" w:space="0" w:color="auto"/>
          </w:divBdr>
          <w:divsChild>
            <w:div w:id="85696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4922">
      <w:bodyDiv w:val="1"/>
      <w:marLeft w:val="0"/>
      <w:marRight w:val="0"/>
      <w:marTop w:val="0"/>
      <w:marBottom w:val="0"/>
      <w:divBdr>
        <w:top w:val="none" w:sz="0" w:space="0" w:color="auto"/>
        <w:left w:val="none" w:sz="0" w:space="0" w:color="auto"/>
        <w:bottom w:val="none" w:sz="0" w:space="0" w:color="auto"/>
        <w:right w:val="none" w:sz="0" w:space="0" w:color="auto"/>
      </w:divBdr>
    </w:div>
    <w:div w:id="1697003605">
      <w:bodyDiv w:val="1"/>
      <w:marLeft w:val="0"/>
      <w:marRight w:val="0"/>
      <w:marTop w:val="0"/>
      <w:marBottom w:val="0"/>
      <w:divBdr>
        <w:top w:val="none" w:sz="0" w:space="0" w:color="auto"/>
        <w:left w:val="none" w:sz="0" w:space="0" w:color="auto"/>
        <w:bottom w:val="none" w:sz="0" w:space="0" w:color="auto"/>
        <w:right w:val="none" w:sz="0" w:space="0" w:color="auto"/>
      </w:divBdr>
    </w:div>
    <w:div w:id="2034770130">
      <w:bodyDiv w:val="1"/>
      <w:marLeft w:val="0"/>
      <w:marRight w:val="0"/>
      <w:marTop w:val="0"/>
      <w:marBottom w:val="0"/>
      <w:divBdr>
        <w:top w:val="none" w:sz="0" w:space="0" w:color="auto"/>
        <w:left w:val="none" w:sz="0" w:space="0" w:color="auto"/>
        <w:bottom w:val="none" w:sz="0" w:space="0" w:color="auto"/>
        <w:right w:val="none" w:sz="0" w:space="0" w:color="auto"/>
      </w:divBdr>
    </w:div>
    <w:div w:id="2074887832">
      <w:bodyDiv w:val="1"/>
      <w:marLeft w:val="0"/>
      <w:marRight w:val="0"/>
      <w:marTop w:val="0"/>
      <w:marBottom w:val="0"/>
      <w:divBdr>
        <w:top w:val="none" w:sz="0" w:space="0" w:color="auto"/>
        <w:left w:val="none" w:sz="0" w:space="0" w:color="auto"/>
        <w:bottom w:val="none" w:sz="0" w:space="0" w:color="auto"/>
        <w:right w:val="none" w:sz="0" w:space="0" w:color="auto"/>
      </w:divBdr>
    </w:div>
    <w:div w:id="2083328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story.one.world/" TargetMode="External"/><Relationship Id="rId13" Type="http://schemas.openxmlformats.org/officeDocument/2006/relationships/hyperlink" Target="http://www.schoolfox.com"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story.one" TargetMode="External"/><Relationship Id="rId12" Type="http://schemas.openxmlformats.org/officeDocument/2006/relationships/hyperlink" Target="http://www.welt.de/weltamsonntag"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e.wikipedia.org/wiki/Die_literarische_Welt" TargetMode="Externa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http://www.instagram.com/thalia_buchhandlungen_at/"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www.thalia.at" TargetMode="External"/><Relationship Id="rId14" Type="http://schemas.openxmlformats.org/officeDocument/2006/relationships/image" Target="media/image1.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934</Words>
  <Characters>5803</Characters>
  <Application>Microsoft Office Word</Application>
  <DocSecurity>0</DocSecurity>
  <Lines>161</Lines>
  <Paragraphs>116</Paragraphs>
  <ScaleCrop>false</ScaleCrop>
  <HeadingPairs>
    <vt:vector size="2" baseType="variant">
      <vt:variant>
        <vt:lpstr>Titel</vt:lpstr>
      </vt:variant>
      <vt:variant>
        <vt:i4>1</vt:i4>
      </vt:variant>
    </vt:vector>
  </HeadingPairs>
  <TitlesOfParts>
    <vt:vector size="1" baseType="lpstr">
      <vt:lpstr>Einladung zum Pressegespräch am Bauernmarkt</vt:lpstr>
    </vt:vector>
  </TitlesOfParts>
  <Company>Werbeagentur</Company>
  <LinksUpToDate>false</LinksUpToDate>
  <CharactersWithSpaces>6621</CharactersWithSpaces>
  <SharedDoc>false</SharedDoc>
  <HLinks>
    <vt:vector size="12" baseType="variant">
      <vt:variant>
        <vt:i4>8257572</vt:i4>
      </vt:variant>
      <vt:variant>
        <vt:i4>3</vt:i4>
      </vt:variant>
      <vt:variant>
        <vt:i4>0</vt:i4>
      </vt:variant>
      <vt:variant>
        <vt:i4>5</vt:i4>
      </vt:variant>
      <vt:variant>
        <vt:lpwstr>https://www.instagram.com/story.one.world/</vt:lpwstr>
      </vt:variant>
      <vt:variant>
        <vt:lpwstr/>
      </vt:variant>
      <vt:variant>
        <vt:i4>4456470</vt:i4>
      </vt:variant>
      <vt:variant>
        <vt:i4>0</vt:i4>
      </vt:variant>
      <vt:variant>
        <vt:i4>0</vt:i4>
      </vt:variant>
      <vt:variant>
        <vt:i4>5</vt:i4>
      </vt:variant>
      <vt:variant>
        <vt:lpwstr>http://www.story.one/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Einladung zum Pressegespräch am Bauernmarkt</dc:title>
  <dc:subject/>
  <dc:creator>kp</dc:creator>
  <cp:keywords/>
  <cp:lastModifiedBy>Hannes Steiner</cp:lastModifiedBy>
  <cp:revision>2</cp:revision>
  <cp:lastPrinted>2021-02-10T11:02:00Z</cp:lastPrinted>
  <dcterms:created xsi:type="dcterms:W3CDTF">2022-03-15T10:19:00Z</dcterms:created>
  <dcterms:modified xsi:type="dcterms:W3CDTF">2022-03-15T10:19:00Z</dcterms:modified>
</cp:coreProperties>
</file>